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Start w:id="1" w:name="_GoBack"/>
      <w:bookmarkEnd w:id="0"/>
      <w:bookmarkEnd w:id="1"/>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466E8DF9"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r w:rsidR="00EC5178">
        <w:rPr>
          <w:rFonts w:ascii="Times New Roman" w:hAnsi="Times New Roman" w:cs="Times New Roman"/>
          <w:sz w:val="24"/>
          <w:szCs w:val="24"/>
        </w:rPr>
        <w:t xml:space="preserve">sensitivity to </w:t>
      </w:r>
      <w:r>
        <w:rPr>
          <w:rFonts w:ascii="Times New Roman" w:hAnsi="Times New Roman" w:cs="Times New Roman"/>
          <w:sz w:val="24"/>
          <w:szCs w:val="24"/>
        </w:rPr>
        <w:t>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 xml:space="preserve">which means that measures of ND and RFD </w:t>
      </w:r>
      <w:r w:rsidR="00EC5178">
        <w:rPr>
          <w:rFonts w:ascii="Times New Roman" w:hAnsi="Times New Roman" w:cs="Times New Roman"/>
          <w:sz w:val="24"/>
          <w:szCs w:val="24"/>
        </w:rPr>
        <w:t>estimates from different studies may not be comparable</w:t>
      </w:r>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22BB6210"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D74363" w:rsidRPr="00D74363">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w:t>
      </w:r>
      <w:proofErr w:type="gramStart"/>
      <w:r w:rsidR="00F873F2">
        <w:rPr>
          <w:rFonts w:ascii="Times New Roman" w:hAnsi="Times New Roman" w:cs="Times New Roman"/>
          <w:sz w:val="24"/>
          <w:szCs w:val="24"/>
          <w:lang w:eastAsia="zh-TW"/>
        </w:rPr>
        <w:t>positive growth</w:t>
      </w:r>
      <w:proofErr w:type="gramEnd"/>
      <w:r w:rsidR="00F873F2">
        <w:rPr>
          <w:rFonts w:ascii="Times New Roman" w:hAnsi="Times New Roman" w:cs="Times New Roman"/>
          <w:sz w:val="24"/>
          <w:szCs w:val="24"/>
          <w:lang w:eastAsia="zh-TW"/>
        </w:rPr>
        <w:t xml:space="preserve">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w:t>
      </w:r>
      <w:r w:rsidR="0049185E">
        <w:rPr>
          <w:rFonts w:ascii="Times New Roman" w:hAnsi="Times New Roman" w:cs="Times New Roman"/>
          <w:sz w:val="24"/>
          <w:szCs w:val="24"/>
          <w:lang w:eastAsia="zh-TW"/>
        </w:rPr>
        <w:lastRenderedPageBreak/>
        <w:t>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 xml:space="preserve">fluctuations in population densities or environmental factors </w:t>
      </w:r>
      <w:proofErr w:type="gramStart"/>
      <w:r w:rsidR="0049185E">
        <w:rPr>
          <w:rFonts w:ascii="Times New Roman" w:hAnsi="Times New Roman" w:cs="Times New Roman"/>
          <w:sz w:val="24"/>
          <w:szCs w:val="24"/>
        </w:rPr>
        <w:t>in order to</w:t>
      </w:r>
      <w:proofErr w:type="gramEnd"/>
      <w:r w:rsidR="0049185E">
        <w:rPr>
          <w:rFonts w:ascii="Times New Roman" w:hAnsi="Times New Roman" w:cs="Times New Roman"/>
          <w:sz w:val="24"/>
          <w:szCs w:val="24"/>
        </w:rPr>
        <w:t xml:space="preserve">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2017)","manualFormatting":"(Miller and 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0335D05B"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andHilleRisLambers 2009, Hillerislambers et al. 2012, Turnbull et al. 2013)","plainTextFormattedCitation":"(Adler et al. 2007, Levine andHilleRisLambers 2009, Hillerislambers et al. 2012, Turnbull et al. 2013)","previouslyFormattedCitation":"(Adler et al. 2007, Levine andHilleRisLambers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andHilleRisLambers 2009, Hillerislambers et al. 2012)","plainTextFormattedCitation":"(Adler et al. 2007, Levine andHilleRisLambers 2009, Hillerislambers et al. 2012)","previouslyFormattedCitation":"(Adler et al. 2007, Levine andHilleRisLambers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w:t>
      </w:r>
      <w:r w:rsidR="00DC1C4F" w:rsidRPr="00DE4F2C">
        <w:rPr>
          <w:rFonts w:ascii="Times New Roman" w:hAnsi="Times New Roman" w:cs="Times New Roman"/>
          <w:sz w:val="24"/>
          <w:szCs w:val="24"/>
        </w:rPr>
        <w:lastRenderedPageBreak/>
        <w:t>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5C0AC49"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(Levine andHilleRisLambers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implemented </w:t>
      </w:r>
      <w:proofErr w:type="gramStart"/>
      <w:r w:rsidR="00A150E3">
        <w:rPr>
          <w:rFonts w:ascii="Times New Roman" w:hAnsi="Times New Roman" w:cs="Times New Roman"/>
          <w:sz w:val="24"/>
          <w:szCs w:val="24"/>
        </w:rPr>
        <w:t>in order to</w:t>
      </w:r>
      <w:proofErr w:type="gramEnd"/>
      <w:r w:rsidR="00A150E3">
        <w:rPr>
          <w:rFonts w:ascii="Times New Roman" w:hAnsi="Times New Roman" w:cs="Times New Roman"/>
          <w:sz w:val="24"/>
          <w:szCs w:val="24"/>
        </w:rPr>
        <w:t xml:space="preserve">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 to ask whether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 xml:space="preserve">discuss the main advantages and disadvantages of the approaches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4D2A0490" w:rsidR="008100FF" w:rsidRDefault="00D74363" w:rsidP="00733570">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Chesson’s coexistence framework,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 are being used </w:t>
      </w:r>
      <w:r w:rsidR="00733570">
        <w:rPr>
          <w:rFonts w:ascii="Times New Roman" w:hAnsi="Times New Roman" w:cs="Times New Roman"/>
          <w:sz w:val="24"/>
          <w:szCs w:val="24"/>
          <w:lang w:eastAsia="zh-TW"/>
        </w:rPr>
        <w:t xml:space="preserve">in the following inequality </w:t>
      </w:r>
      <w:r>
        <w:rPr>
          <w:rFonts w:ascii="Times New Roman" w:hAnsi="Times New Roman" w:cs="Times New Roman"/>
          <w:sz w:val="24"/>
          <w:szCs w:val="24"/>
          <w:lang w:eastAsia="zh-TW"/>
        </w:rPr>
        <w:t>to assess the mutual invasibility criterion</w:t>
      </w:r>
      <w:r w:rsidR="00733570">
        <w:rPr>
          <w:rFonts w:ascii="Times New Roman" w:hAnsi="Times New Roman" w:cs="Times New Roman"/>
          <w:sz w:val="24"/>
          <w:szCs w:val="24"/>
          <w:lang w:eastAsia="zh-TW"/>
        </w:rPr>
        <w:t xml:space="preserve"> </w:t>
      </w:r>
      <w:r w:rsidR="001930B9">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(Chesson 1990)</w:t>
      </w:r>
      <w:r w:rsidR="001930B9">
        <w:rPr>
          <w:rFonts w:ascii="Times New Roman" w:hAnsi="Times New Roman" w:cs="Times New Roman"/>
          <w:sz w:val="24"/>
          <w:szCs w:val="24"/>
          <w:lang w:eastAsia="zh-TW"/>
        </w:rPr>
        <w:fldChar w:fldCharType="end"/>
      </w:r>
      <w:r w:rsidR="00F04652">
        <w:rPr>
          <w:rFonts w:ascii="Times New Roman" w:hAnsi="Times New Roman" w:cs="Times New Roman"/>
          <w:sz w:val="24"/>
          <w:szCs w:val="24"/>
          <w:lang w:eastAsia="zh-TW"/>
        </w:rPr>
        <w:t xml:space="preserve">. </w:t>
      </w:r>
    </w:p>
    <w:p w14:paraId="4B22127F" w14:textId="77777777" w:rsidR="00F04652" w:rsidRDefault="00F04652" w:rsidP="00F04652">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w:lastRenderedPageBreak/>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0D2468A1" w:rsidR="005C6399" w:rsidRPr="0029101D" w:rsidRDefault="00F04652" w:rsidP="00A965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w:t>
      </w:r>
      <w:r w:rsidR="001930B9">
        <w:rPr>
          <w:rFonts w:ascii="Times New Roman" w:hAnsi="Times New Roman" w:cs="Times New Roman"/>
          <w:sz w:val="24"/>
          <w:szCs w:val="24"/>
        </w:rPr>
        <w:t xml:space="preserve">this </w:t>
      </w:r>
      <w:r>
        <w:rPr>
          <w:rFonts w:ascii="Times New Roman" w:hAnsi="Times New Roman" w:cs="Times New Roman"/>
          <w:sz w:val="24"/>
          <w:szCs w:val="24"/>
        </w:rPr>
        <w:t xml:space="preserve">inequality, </w:t>
      </w:r>
      <w:r w:rsidRPr="005B0147">
        <w:rPr>
          <w:rFonts w:ascii="Times New Roman" w:hAnsi="Times New Roman" w:cs="Times New Roman"/>
          <w:i/>
          <w:sz w:val="24"/>
          <w:szCs w:val="24"/>
        </w:rPr>
        <w:t>ρ</w:t>
      </w:r>
      <w:r>
        <w:rPr>
          <w:rFonts w:ascii="Times New Roman" w:hAnsi="Times New Roman" w:cs="Times New Roman"/>
          <w:sz w:val="24"/>
          <w:szCs w:val="24"/>
        </w:rPr>
        <w:t xml:space="preserve"> is the niche </w:t>
      </w:r>
      <w:r w:rsidR="000D421C">
        <w:rPr>
          <w:rFonts w:ascii="Times New Roman" w:hAnsi="Times New Roman" w:cs="Times New Roman" w:hint="eastAsia"/>
          <w:sz w:val="24"/>
          <w:szCs w:val="24"/>
          <w:lang w:eastAsia="zh-TW"/>
        </w:rPr>
        <w:t>o</w:t>
      </w:r>
      <w:r w:rsidR="000D421C">
        <w:rPr>
          <w:rFonts w:ascii="Times New Roman" w:hAnsi="Times New Roman" w:cs="Times New Roman"/>
          <w:sz w:val="24"/>
          <w:szCs w:val="24"/>
          <w:lang w:eastAsia="zh-TW"/>
        </w:rPr>
        <w:t xml:space="preserve">verlap, or one minus </w:t>
      </w:r>
      <w:r w:rsidR="000D421C">
        <w:rPr>
          <w:rFonts w:ascii="Times New Roman" w:hAnsi="Times New Roman" w:cs="Times New Roman"/>
          <w:sz w:val="24"/>
          <w:szCs w:val="24"/>
        </w:rPr>
        <w:t>niche difference (</w:t>
      </w:r>
      <w:r w:rsidR="000D421C">
        <w:rPr>
          <w:rFonts w:ascii="Times New Roman" w:hAnsi="Times New Roman" w:cs="Times New Roman"/>
          <w:sz w:val="24"/>
          <w:szCs w:val="24"/>
          <w:lang w:eastAsia="zh-TW"/>
        </w:rPr>
        <w:t xml:space="preserve">ND), </w:t>
      </w:r>
      <w:r>
        <w:rPr>
          <w:rFonts w:ascii="Times New Roman" w:hAnsi="Times New Roman" w:cs="Times New Roman"/>
          <w:sz w:val="24"/>
          <w:szCs w:val="24"/>
        </w:rPr>
        <w:t xml:space="preserve">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is the relative fitness difference (RFD).</w:t>
      </w:r>
      <w:r w:rsidR="001930B9">
        <w:rPr>
          <w:rFonts w:ascii="Times New Roman" w:hAnsi="Times New Roman" w:cs="Times New Roman" w:hint="eastAsia"/>
          <w:sz w:val="24"/>
          <w:szCs w:val="24"/>
          <w:lang w:eastAsia="zh-TW"/>
        </w:rPr>
        <w:t xml:space="preserve"> </w:t>
      </w:r>
      <w:r w:rsidR="00733570">
        <w:rPr>
          <w:rFonts w:ascii="Times New Roman" w:hAnsi="Times New Roman" w:cs="Times New Roman"/>
          <w:sz w:val="24"/>
          <w:szCs w:val="24"/>
          <w:lang w:eastAsia="zh-TW"/>
        </w:rPr>
        <w:t>The</w:t>
      </w:r>
      <w:r w:rsidR="000D421C">
        <w:rPr>
          <w:rFonts w:ascii="Times New Roman" w:hAnsi="Times New Roman" w:cs="Times New Roman"/>
          <w:sz w:val="24"/>
          <w:szCs w:val="24"/>
          <w:lang w:eastAsia="zh-TW"/>
        </w:rPr>
        <w:t xml:space="preserve"> </w:t>
      </w:r>
      <w:r w:rsidR="000D421C">
        <w:rPr>
          <w:rFonts w:ascii="Times New Roman" w:hAnsi="Times New Roman" w:cs="Times New Roman"/>
          <w:sz w:val="24"/>
          <w:szCs w:val="24"/>
        </w:rPr>
        <w:t xml:space="preserve">niche difference </w:t>
      </w:r>
      <w:r w:rsidR="000D421C">
        <w:rPr>
          <w:rFonts w:ascii="Times New Roman" w:hAnsi="Times New Roman" w:cs="Times New Roman"/>
          <w:sz w:val="24"/>
          <w:szCs w:val="24"/>
          <w:lang w:eastAsia="zh-TW"/>
        </w:rPr>
        <w:t xml:space="preserve">(ND; </w:t>
      </w:r>
      <m:oMath>
        <m:r>
          <m:rPr>
            <m:sty m:val="p"/>
          </m:rPr>
          <w:rPr>
            <w:rFonts w:ascii="Cambria Math" w:hAnsi="Cambria Math" w:cs="Times New Roman"/>
            <w:sz w:val="24"/>
            <w:szCs w:val="24"/>
            <w:lang w:eastAsia="zh-TW"/>
          </w:rPr>
          <m:t>1-</m:t>
        </m:r>
        <m:r>
          <w:rPr>
            <w:rFonts w:ascii="Cambria Math" w:hAnsi="Cambria Math" w:cs="Times New Roman"/>
            <w:sz w:val="24"/>
            <w:szCs w:val="24"/>
          </w:rPr>
          <m:t>ρ</m:t>
        </m:r>
      </m:oMath>
      <w:r w:rsidR="001930B9">
        <w:rPr>
          <w:rFonts w:ascii="Times New Roman" w:hAnsi="Times New Roman" w:cs="Times New Roman"/>
          <w:sz w:val="24"/>
          <w:szCs w:val="24"/>
        </w:rPr>
        <w:t>)</w:t>
      </w:r>
      <w:r w:rsidR="00733570">
        <w:rPr>
          <w:rFonts w:ascii="Times New Roman" w:hAnsi="Times New Roman" w:cs="Times New Roman"/>
          <w:sz w:val="24"/>
          <w:szCs w:val="24"/>
        </w:rPr>
        <w:t>,</w:t>
      </w:r>
      <w:r w:rsidR="000D421C">
        <w:rPr>
          <w:rFonts w:ascii="Times New Roman" w:hAnsi="Times New Roman" w:cs="Times New Roman"/>
          <w:sz w:val="24"/>
          <w:szCs w:val="24"/>
        </w:rPr>
        <w:t xml:space="preserve">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0D421C">
        <w:rPr>
          <w:rFonts w:ascii="Times New Roman" w:hAnsi="Times New Roman" w:cs="Times New Roman"/>
          <w:sz w:val="24"/>
          <w:szCs w:val="24"/>
        </w:rPr>
        <w:t>)</w:t>
      </w:r>
      <w:r w:rsidR="001930B9">
        <w:rPr>
          <w:rFonts w:ascii="Times New Roman" w:hAnsi="Times New Roman" w:cs="Times New Roman"/>
          <w:sz w:val="24"/>
          <w:szCs w:val="24"/>
        </w:rPr>
        <w:t xml:space="preserve"> </w:t>
      </w:r>
      <w:r w:rsidR="00733570">
        <w:rPr>
          <w:rFonts w:ascii="Times New Roman" w:hAnsi="Times New Roman" w:cs="Times New Roman"/>
          <w:sz w:val="24"/>
          <w:szCs w:val="24"/>
        </w:rPr>
        <w:t>and the inequality</w:t>
      </w:r>
      <w:r w:rsidR="000D421C">
        <w:rPr>
          <w:rFonts w:ascii="Times New Roman" w:hAnsi="Times New Roman" w:cs="Times New Roman"/>
          <w:sz w:val="24"/>
          <w:szCs w:val="24"/>
        </w:rPr>
        <w:t xml:space="preserve"> (equation 1)</w:t>
      </w:r>
      <w:r w:rsidR="00733570">
        <w:rPr>
          <w:rFonts w:ascii="Times New Roman" w:hAnsi="Times New Roman" w:cs="Times New Roman"/>
          <w:sz w:val="24"/>
          <w:szCs w:val="24"/>
        </w:rPr>
        <w:t xml:space="preserve"> are</w:t>
      </w:r>
      <w:r w:rsidR="001930B9">
        <w:rPr>
          <w:rFonts w:ascii="Times New Roman" w:hAnsi="Times New Roman" w:cs="Times New Roman"/>
          <w:sz w:val="24"/>
          <w:szCs w:val="24"/>
        </w:rPr>
        <w:t xml:space="preserve"> first derived </w:t>
      </w:r>
      <w:r w:rsidR="00515CDF">
        <w:rPr>
          <w:rFonts w:ascii="Times New Roman" w:hAnsi="Times New Roman" w:cs="Times New Roman"/>
          <w:sz w:val="24"/>
          <w:szCs w:val="24"/>
        </w:rPr>
        <w:t xml:space="preserve">by using </w:t>
      </w:r>
      <w:r w:rsidR="00DA4333">
        <w:rPr>
          <w:rFonts w:ascii="Times New Roman" w:hAnsi="Times New Roman" w:cs="Times New Roman"/>
          <w:sz w:val="24"/>
          <w:szCs w:val="24"/>
        </w:rPr>
        <w:t>the classic Lotka-Volterra competition model to a</w:t>
      </w:r>
      <w:r w:rsidR="001930B9">
        <w:rPr>
          <w:rFonts w:ascii="Times New Roman" w:hAnsi="Times New Roman" w:cs="Times New Roman"/>
          <w:sz w:val="24"/>
          <w:szCs w:val="24"/>
        </w:rPr>
        <w:t>pproximat</w:t>
      </w:r>
      <w:r w:rsidR="00DA4333">
        <w:rPr>
          <w:rFonts w:ascii="Times New Roman" w:hAnsi="Times New Roman" w:cs="Times New Roman"/>
          <w:sz w:val="24"/>
          <w:szCs w:val="24"/>
        </w:rPr>
        <w:t>e</w:t>
      </w:r>
      <w:r w:rsidR="001930B9">
        <w:rPr>
          <w:rFonts w:ascii="Times New Roman" w:hAnsi="Times New Roman" w:cs="Times New Roman"/>
          <w:sz w:val="24"/>
          <w:szCs w:val="24"/>
        </w:rPr>
        <w:t xml:space="preserve"> MacArthur’s consumer resource model </w:t>
      </w:r>
      <w:r w:rsidR="001930B9">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(Chesson 1990)</w:t>
      </w:r>
      <w:r w:rsidR="001930B9">
        <w:rPr>
          <w:rFonts w:ascii="Times New Roman" w:hAnsi="Times New Roman" w:cs="Times New Roman"/>
          <w:sz w:val="24"/>
          <w:szCs w:val="24"/>
        </w:rPr>
        <w:fldChar w:fldCharType="end"/>
      </w:r>
      <w:r w:rsidR="001930B9">
        <w:rPr>
          <w:rFonts w:ascii="Times New Roman" w:hAnsi="Times New Roman" w:cs="Times New Roman"/>
          <w:sz w:val="24"/>
          <w:szCs w:val="24"/>
        </w:rPr>
        <w:t>.</w:t>
      </w:r>
      <w:r w:rsidR="00733570">
        <w:rPr>
          <w:rFonts w:ascii="Times New Roman" w:hAnsi="Times New Roman" w:cs="Times New Roman"/>
          <w:sz w:val="24"/>
          <w:szCs w:val="24"/>
        </w:rPr>
        <w:t xml:space="preserve"> Since </w:t>
      </w:r>
      <w:r w:rsidR="00A965FB">
        <w:rPr>
          <w:rFonts w:ascii="Times New Roman" w:hAnsi="Times New Roman" w:cs="Times New Roman"/>
          <w:sz w:val="24"/>
          <w:szCs w:val="24"/>
        </w:rPr>
        <w:t xml:space="preserve">ND, RFD and the inequality for mutual invasibility are based on the Lotka-Volterra competition model, we first describe how each method can be used to </w:t>
      </w:r>
      <w:r w:rsidR="00241DE2">
        <w:rPr>
          <w:rFonts w:ascii="Times New Roman" w:hAnsi="Times New Roman" w:cs="Times New Roman"/>
          <w:sz w:val="24"/>
          <w:szCs w:val="24"/>
        </w:rPr>
        <w:t xml:space="preserve">approximate the interaction coefficients in the </w:t>
      </w:r>
      <w:r w:rsidR="00A965FB">
        <w:rPr>
          <w:rFonts w:ascii="Times New Roman" w:hAnsi="Times New Roman" w:cs="Times New Roman"/>
          <w:sz w:val="24"/>
          <w:szCs w:val="24"/>
        </w:rPr>
        <w:t>Lotka-Volterra competition model</w:t>
      </w:r>
      <w:r w:rsidR="00241DE2">
        <w:rPr>
          <w:rFonts w:ascii="Times New Roman" w:hAnsi="Times New Roman" w:cs="Times New Roman"/>
          <w:sz w:val="24"/>
          <w:szCs w:val="24"/>
        </w:rPr>
        <w:t xml:space="preserve"> </w:t>
      </w:r>
      <w:proofErr w:type="gramStart"/>
      <w:r w:rsidR="00241DE2">
        <w:rPr>
          <w:rFonts w:ascii="Times New Roman" w:hAnsi="Times New Roman" w:cs="Times New Roman"/>
          <w:sz w:val="24"/>
          <w:szCs w:val="24"/>
        </w:rPr>
        <w:t>in order to</w:t>
      </w:r>
      <w:proofErr w:type="gramEnd"/>
      <w:r w:rsidR="00241DE2">
        <w:rPr>
          <w:rFonts w:ascii="Times New Roman" w:hAnsi="Times New Roman" w:cs="Times New Roman"/>
          <w:sz w:val="24"/>
          <w:szCs w:val="24"/>
        </w:rPr>
        <w:t xml:space="preserve"> </w:t>
      </w:r>
      <w:r w:rsidR="00A965FB">
        <w:rPr>
          <w:rFonts w:ascii="Times New Roman" w:hAnsi="Times New Roman" w:cs="Times New Roman"/>
          <w:sz w:val="24"/>
          <w:szCs w:val="24"/>
        </w:rPr>
        <w:t xml:space="preserve">measure </w:t>
      </w:r>
      <w:r w:rsidR="00D42B72">
        <w:rPr>
          <w:rFonts w:ascii="Times New Roman" w:hAnsi="Times New Roman" w:cs="Times New Roman"/>
          <w:sz w:val="24"/>
          <w:szCs w:val="24"/>
        </w:rPr>
        <w:t>ND and RFD</w:t>
      </w:r>
      <w:r w:rsidR="00A965FB">
        <w:rPr>
          <w:rFonts w:ascii="Times New Roman" w:hAnsi="Times New Roman" w:cs="Times New Roman"/>
          <w:sz w:val="24"/>
          <w:szCs w:val="24"/>
        </w:rPr>
        <w:t xml:space="preserve"> for assessing the inequality (equation 1)</w:t>
      </w:r>
      <w:r w:rsidR="00D42B72">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r w:rsidR="008100FF">
        <w:rPr>
          <w:rFonts w:ascii="Times New Roman" w:hAnsi="Times New Roman" w:cs="Times New Roman"/>
          <w:sz w:val="24"/>
          <w:szCs w:val="24"/>
        </w:rPr>
        <w:t xml:space="preserve"> empirical approach</w:t>
      </w:r>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241DE2">
        <w:rPr>
          <w:rFonts w:ascii="Times New Roman" w:hAnsi="Times New Roman" w:cs="Times New Roman"/>
          <w:sz w:val="24"/>
          <w:szCs w:val="24"/>
        </w:rPr>
        <w:t xml:space="preserve">some of </w:t>
      </w:r>
      <w:r w:rsidR="00416398">
        <w:rPr>
          <w:rFonts w:ascii="Times New Roman" w:hAnsi="Times New Roman" w:cs="Times New Roman"/>
          <w:sz w:val="24"/>
          <w:szCs w:val="24"/>
        </w:rPr>
        <w:t xml:space="preserve">the </w:t>
      </w:r>
      <w:r w:rsidR="001E369F">
        <w:rPr>
          <w:rFonts w:ascii="Times New Roman" w:hAnsi="Times New Roman" w:cs="Times New Roman"/>
          <w:sz w:val="24"/>
          <w:szCs w:val="24"/>
        </w:rPr>
        <w:t xml:space="preserve">known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the same prediction for coexistence based on the mutual invasibility criteria</w:t>
      </w:r>
      <w:r w:rsidR="001E369F">
        <w:rPr>
          <w:rFonts w:ascii="Times New Roman" w:hAnsi="Times New Roman" w:cs="Times New Roman"/>
          <w:sz w:val="24"/>
          <w:szCs w:val="24"/>
        </w:rPr>
        <w:t xml:space="preserve"> and whether they give the same estimates of ND and RFD</w:t>
      </w:r>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4348D187" w14:textId="73936E8C" w:rsidR="00992ECB" w:rsidRDefault="00992ECB" w:rsidP="0028192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D42523">
        <w:rPr>
          <w:rFonts w:ascii="Times New Roman" w:hAnsi="Times New Roman" w:cs="Times New Roman"/>
          <w:sz w:val="24"/>
          <w:szCs w:val="24"/>
        </w:rPr>
        <w:t xml:space="preserve"> </w:t>
      </w:r>
      <w:r w:rsidR="00FB0AA5">
        <w:rPr>
          <w:rFonts w:ascii="Times New Roman" w:hAnsi="Times New Roman" w:cs="Times New Roman"/>
          <w:sz w:val="24"/>
          <w:szCs w:val="24"/>
        </w:rPr>
        <w:fldChar w:fldCharType="begin" w:fldLock="1"/>
      </w:r>
      <w:r w:rsidR="00FC370E">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2009)","manualFormatting":"(Adler et al. 2007, Levine and 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w:t>
      </w:r>
      <w:r w:rsidR="00FC370E">
        <w:rPr>
          <w:rFonts w:ascii="Times New Roman" w:hAnsi="Times New Roman" w:cs="Times New Roman" w:hint="eastAsia"/>
          <w:noProof/>
          <w:sz w:val="24"/>
          <w:szCs w:val="24"/>
          <w:lang w:eastAsia="zh-TW"/>
        </w:rPr>
        <w:t xml:space="preserve"> </w:t>
      </w:r>
      <w:r w:rsidR="001930B9" w:rsidRPr="001930B9">
        <w:rPr>
          <w:rFonts w:ascii="Times New Roman" w:hAnsi="Times New Roman" w:cs="Times New Roman"/>
          <w:noProof/>
          <w:sz w:val="24"/>
          <w:szCs w:val="24"/>
        </w:rPr>
        <w:t>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270D0C">
        <w:rPr>
          <w:rFonts w:ascii="Times New Roman" w:hAnsi="Times New Roman" w:cs="Times New Roman"/>
          <w:sz w:val="24"/>
          <w:szCs w:val="24"/>
        </w:rPr>
        <w:t xml:space="preserve">The relationship between a species’ growth rate and its relative frequency has been used to assess the mutual invasibility criterion because </w:t>
      </w:r>
      <w:r w:rsidR="007E263D">
        <w:rPr>
          <w:rFonts w:ascii="Times New Roman" w:hAnsi="Times New Roman" w:cs="Times New Roman"/>
          <w:sz w:val="24"/>
          <w:szCs w:val="24"/>
        </w:rPr>
        <w:t xml:space="preserve">the magnitude of the frequency dependency should reflect the </w:t>
      </w:r>
      <w:r w:rsidR="00DE402F">
        <w:rPr>
          <w:rFonts w:ascii="Times New Roman" w:hAnsi="Times New Roman" w:cs="Times New Roman"/>
          <w:sz w:val="24"/>
          <w:szCs w:val="24"/>
        </w:rPr>
        <w:t xml:space="preserve">difference between </w:t>
      </w:r>
      <w:r w:rsidR="007E263D">
        <w:rPr>
          <w:rFonts w:ascii="Times New Roman" w:hAnsi="Times New Roman" w:cs="Times New Roman"/>
          <w:sz w:val="24"/>
          <w:szCs w:val="24"/>
        </w:rPr>
        <w:t>intra-</w:t>
      </w:r>
      <w:r w:rsidR="00DE402F">
        <w:rPr>
          <w:rFonts w:ascii="Times New Roman" w:hAnsi="Times New Roman" w:cs="Times New Roman"/>
          <w:sz w:val="24"/>
          <w:szCs w:val="24"/>
        </w:rPr>
        <w:t xml:space="preserve"> versus </w:t>
      </w:r>
      <w:r w:rsidR="007E263D">
        <w:rPr>
          <w:rFonts w:ascii="Times New Roman" w:hAnsi="Times New Roman" w:cs="Times New Roman"/>
          <w:sz w:val="24"/>
          <w:szCs w:val="24"/>
        </w:rPr>
        <w:t xml:space="preserve">inter-specific competition. The magnitude of the frequency dependency can be used to reflect the difference between intra- versus inter-specific competition relies on a key assumption that the community is saturated with respect to density or biomass </w:t>
      </w:r>
      <w:r w:rsidR="007E263D">
        <w:rPr>
          <w:rFonts w:ascii="Times New Roman" w:hAnsi="Times New Roman" w:cs="Times New Roman"/>
          <w:sz w:val="24"/>
          <w:szCs w:val="24"/>
        </w:rPr>
        <w:fldChar w:fldCharType="begin" w:fldLock="1"/>
      </w:r>
      <w:r w:rsidR="007E263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7E263D">
        <w:rPr>
          <w:rFonts w:ascii="Times New Roman" w:hAnsi="Times New Roman" w:cs="Times New Roman"/>
          <w:sz w:val="24"/>
          <w:szCs w:val="24"/>
        </w:rPr>
        <w:fldChar w:fldCharType="separate"/>
      </w:r>
      <w:r w:rsidR="007E263D" w:rsidRPr="00454E54">
        <w:rPr>
          <w:rFonts w:ascii="Times New Roman" w:hAnsi="Times New Roman" w:cs="Times New Roman"/>
          <w:noProof/>
          <w:sz w:val="24"/>
          <w:szCs w:val="24"/>
        </w:rPr>
        <w:t>(Adler et al. 2007)</w:t>
      </w:r>
      <w:r w:rsidR="007E263D">
        <w:rPr>
          <w:rFonts w:ascii="Times New Roman" w:hAnsi="Times New Roman" w:cs="Times New Roman"/>
          <w:sz w:val="24"/>
          <w:szCs w:val="24"/>
        </w:rPr>
        <w:fldChar w:fldCharType="end"/>
      </w:r>
      <w:r w:rsidR="007E263D">
        <w:rPr>
          <w:rFonts w:ascii="Times New Roman" w:hAnsi="Times New Roman" w:cs="Times New Roman"/>
          <w:sz w:val="24"/>
          <w:szCs w:val="24"/>
        </w:rPr>
        <w:t xml:space="preserve">. Under this assumption, </w:t>
      </w:r>
      <w:r w:rsidR="00DE402F">
        <w:rPr>
          <w:rFonts w:ascii="Times New Roman" w:hAnsi="Times New Roman" w:cs="Times New Roman"/>
          <w:sz w:val="24"/>
          <w:szCs w:val="24"/>
        </w:rPr>
        <w:t>all resources or niches are occupied by either the focal species</w:t>
      </w:r>
      <w:r w:rsidR="0028192F">
        <w:rPr>
          <w:rFonts w:ascii="Times New Roman" w:hAnsi="Times New Roman" w:cs="Times New Roman"/>
          <w:sz w:val="24"/>
          <w:szCs w:val="24"/>
        </w:rPr>
        <w:t xml:space="preserve"> </w:t>
      </w:r>
      <w:proofErr w:type="spellStart"/>
      <w:r w:rsidR="0028192F" w:rsidRPr="0028192F">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or its competitor</w:t>
      </w:r>
      <w:r w:rsidR="0028192F">
        <w:rPr>
          <w:rFonts w:ascii="Times New Roman" w:hAnsi="Times New Roman" w:cs="Times New Roman"/>
          <w:sz w:val="24"/>
          <w:szCs w:val="24"/>
        </w:rPr>
        <w:t>(s). I</w:t>
      </w:r>
      <w:r w:rsidR="00DE402F">
        <w:rPr>
          <w:rFonts w:ascii="Times New Roman" w:hAnsi="Times New Roman" w:cs="Times New Roman"/>
          <w:sz w:val="24"/>
          <w:szCs w:val="24"/>
        </w:rPr>
        <w:t xml:space="preserve">ncreasing </w:t>
      </w:r>
      <w:r w:rsidR="0028192F">
        <w:rPr>
          <w:rFonts w:ascii="Times New Roman" w:hAnsi="Times New Roman" w:cs="Times New Roman"/>
          <w:sz w:val="24"/>
          <w:szCs w:val="24"/>
        </w:rPr>
        <w:t xml:space="preserve">species </w:t>
      </w:r>
      <w:r w:rsidR="0028192F">
        <w:rPr>
          <w:rFonts w:ascii="Times New Roman" w:hAnsi="Times New Roman" w:cs="Times New Roman"/>
          <w:i/>
          <w:sz w:val="24"/>
          <w:szCs w:val="24"/>
        </w:rPr>
        <w:t>i</w:t>
      </w:r>
      <w:r w:rsidR="0028192F" w:rsidRPr="0028192F">
        <w:rPr>
          <w:rFonts w:ascii="Times New Roman" w:hAnsi="Times New Roman" w:cs="Times New Roman"/>
          <w:sz w:val="24"/>
          <w:szCs w:val="24"/>
        </w:rPr>
        <w:t xml:space="preserve">’s </w:t>
      </w:r>
      <w:r w:rsidR="00DE402F">
        <w:rPr>
          <w:rFonts w:ascii="Times New Roman" w:hAnsi="Times New Roman" w:cs="Times New Roman"/>
          <w:sz w:val="24"/>
          <w:szCs w:val="24"/>
        </w:rPr>
        <w:t xml:space="preserve">frequency means </w:t>
      </w:r>
      <w:r w:rsidR="0028192F">
        <w:rPr>
          <w:rFonts w:ascii="Times New Roman" w:hAnsi="Times New Roman" w:cs="Times New Roman"/>
          <w:sz w:val="24"/>
          <w:szCs w:val="24"/>
        </w:rPr>
        <w:t xml:space="preserve">the </w:t>
      </w:r>
      <w:r w:rsidR="00DE402F">
        <w:rPr>
          <w:rFonts w:ascii="Times New Roman" w:hAnsi="Times New Roman" w:cs="Times New Roman"/>
          <w:sz w:val="24"/>
          <w:szCs w:val="24"/>
        </w:rPr>
        <w:t xml:space="preserve">individuals of species </w:t>
      </w:r>
      <w:proofErr w:type="spellStart"/>
      <w:r w:rsidR="00DE402F" w:rsidRPr="00D97616">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will compete </w:t>
      </w:r>
      <w:r w:rsidR="0028192F">
        <w:rPr>
          <w:rFonts w:ascii="Times New Roman" w:hAnsi="Times New Roman" w:cs="Times New Roman"/>
          <w:sz w:val="24"/>
          <w:szCs w:val="24"/>
        </w:rPr>
        <w:t xml:space="preserve">more </w:t>
      </w:r>
      <w:r w:rsidR="00DE402F">
        <w:rPr>
          <w:rFonts w:ascii="Times New Roman" w:hAnsi="Times New Roman" w:cs="Times New Roman"/>
          <w:sz w:val="24"/>
          <w:szCs w:val="24"/>
        </w:rPr>
        <w:t>with individuals of its own kind</w:t>
      </w:r>
      <w:r w:rsidR="0028192F">
        <w:rPr>
          <w:rFonts w:ascii="Times New Roman" w:hAnsi="Times New Roman" w:cs="Times New Roman"/>
          <w:sz w:val="24"/>
          <w:szCs w:val="24"/>
        </w:rPr>
        <w:t xml:space="preserve"> than with individuals of other </w:t>
      </w:r>
      <w:proofErr w:type="gramStart"/>
      <w:r w:rsidR="0028192F">
        <w:rPr>
          <w:rFonts w:ascii="Times New Roman" w:hAnsi="Times New Roman" w:cs="Times New Roman"/>
          <w:sz w:val="24"/>
          <w:szCs w:val="24"/>
        </w:rPr>
        <w:t>kinds</w:t>
      </w:r>
      <w:r w:rsidR="00E25EAF">
        <w:rPr>
          <w:rFonts w:ascii="Times New Roman" w:hAnsi="Times New Roman" w:cs="Times New Roman"/>
          <w:sz w:val="24"/>
          <w:szCs w:val="24"/>
        </w:rPr>
        <w:t xml:space="preserve">, </w:t>
      </w:r>
      <w:r w:rsidR="0028192F">
        <w:rPr>
          <w:rFonts w:ascii="Times New Roman" w:hAnsi="Times New Roman" w:cs="Times New Roman"/>
          <w:sz w:val="24"/>
          <w:szCs w:val="24"/>
        </w:rPr>
        <w:t>and</w:t>
      </w:r>
      <w:proofErr w:type="gramEnd"/>
      <w:r w:rsidR="00DE402F">
        <w:rPr>
          <w:rFonts w:ascii="Times New Roman" w:hAnsi="Times New Roman" w:cs="Times New Roman"/>
          <w:sz w:val="24"/>
          <w:szCs w:val="24"/>
        </w:rPr>
        <w:t xml:space="preserve"> </w:t>
      </w:r>
      <w:r w:rsidR="0028192F">
        <w:rPr>
          <w:rFonts w:ascii="Times New Roman" w:hAnsi="Times New Roman" w:cs="Times New Roman"/>
          <w:sz w:val="24"/>
          <w:szCs w:val="24"/>
        </w:rPr>
        <w:t xml:space="preserve">will </w:t>
      </w:r>
      <w:r w:rsidR="00DE402F">
        <w:rPr>
          <w:rFonts w:ascii="Times New Roman" w:hAnsi="Times New Roman" w:cs="Times New Roman"/>
          <w:sz w:val="24"/>
          <w:szCs w:val="24"/>
        </w:rPr>
        <w:t>thus experience more intra-</w:t>
      </w:r>
      <w:r w:rsidR="00DE402F">
        <w:rPr>
          <w:rFonts w:ascii="Times New Roman" w:hAnsi="Times New Roman" w:cs="Times New Roman"/>
          <w:sz w:val="24"/>
          <w:szCs w:val="24"/>
          <w:lang w:eastAsia="zh-TW"/>
        </w:rPr>
        <w:t xml:space="preserve"> than </w:t>
      </w:r>
      <w:r w:rsidR="00DE402F">
        <w:rPr>
          <w:rFonts w:ascii="Times New Roman" w:hAnsi="Times New Roman" w:cs="Times New Roman"/>
          <w:sz w:val="24"/>
          <w:szCs w:val="24"/>
        </w:rPr>
        <w:t>inter-specific competition. Therefore, if intra-specific competition is greater than inter-specific competition, the dependency of species’ growth rate on its relative frequency should be negative, i.e. the NFD slope should be negative.</w:t>
      </w:r>
      <w:r w:rsidR="000D421C">
        <w:rPr>
          <w:rFonts w:ascii="Times New Roman" w:hAnsi="Times New Roman" w:cs="Times New Roman"/>
          <w:sz w:val="24"/>
          <w:szCs w:val="24"/>
        </w:rPr>
        <w:t xml:space="preserve"> According to Adler et al. 2007, m</w:t>
      </w:r>
      <w:r w:rsidR="00DE402F">
        <w:rPr>
          <w:rFonts w:ascii="Times New Roman" w:hAnsi="Times New Roman" w:cs="Times New Roman"/>
          <w:sz w:val="24"/>
          <w:szCs w:val="24"/>
        </w:rPr>
        <w:t xml:space="preserve">ore negative NFD slope thus represents a stronger stabilizing force, i.e. niche </w:t>
      </w:r>
      <w:r w:rsidR="00DE402F">
        <w:rPr>
          <w:rFonts w:ascii="Times New Roman" w:hAnsi="Times New Roman" w:cs="Times New Roman"/>
          <w:sz w:val="24"/>
          <w:szCs w:val="24"/>
        </w:rPr>
        <w:lastRenderedPageBreak/>
        <w:t>difference</w:t>
      </w:r>
      <w:r w:rsidR="0028192F">
        <w:rPr>
          <w:rFonts w:ascii="Times New Roman" w:hAnsi="Times New Roman" w:cs="Times New Roman"/>
          <w:sz w:val="24"/>
          <w:szCs w:val="24"/>
        </w:rPr>
        <w:t xml:space="preserve"> (ND)</w:t>
      </w:r>
      <w:r w:rsidR="00DE402F">
        <w:rPr>
          <w:rFonts w:ascii="Times New Roman" w:hAnsi="Times New Roman" w:cs="Times New Roman"/>
          <w:sz w:val="24"/>
          <w:szCs w:val="24"/>
        </w:rPr>
        <w:t xml:space="preserve">. In addition, Adler et al. 2007 argue that </w:t>
      </w:r>
      <w:r w:rsidR="00A50371">
        <w:rPr>
          <w:rFonts w:ascii="Times New Roman" w:hAnsi="Times New Roman" w:cs="Times New Roman"/>
          <w:sz w:val="24"/>
          <w:szCs w:val="24"/>
        </w:rPr>
        <w:t xml:space="preserve">the difference between </w:t>
      </w:r>
      <w:r w:rsidR="00565892">
        <w:rPr>
          <w:rFonts w:ascii="Times New Roman" w:hAnsi="Times New Roman" w:cs="Times New Roman"/>
          <w:sz w:val="24"/>
          <w:szCs w:val="24"/>
        </w:rPr>
        <w:t xml:space="preserve">species’ growth rate </w:t>
      </w:r>
      <w:r w:rsidR="00A50371">
        <w:rPr>
          <w:rFonts w:ascii="Times New Roman" w:hAnsi="Times New Roman" w:cs="Times New Roman"/>
          <w:sz w:val="24"/>
          <w:szCs w:val="24"/>
        </w:rPr>
        <w:t xml:space="preserve">in the absence of stabilizing forces is the </w:t>
      </w:r>
      <w:r w:rsidR="0028192F">
        <w:rPr>
          <w:rFonts w:ascii="Times New Roman" w:hAnsi="Times New Roman" w:cs="Times New Roman"/>
          <w:sz w:val="24"/>
          <w:szCs w:val="24"/>
        </w:rPr>
        <w:t xml:space="preserve">equalizing force, i.e. </w:t>
      </w:r>
      <w:r w:rsidR="00A50371">
        <w:rPr>
          <w:rFonts w:ascii="Times New Roman" w:hAnsi="Times New Roman" w:cs="Times New Roman"/>
          <w:sz w:val="24"/>
          <w:szCs w:val="24"/>
        </w:rPr>
        <w:t xml:space="preserve">relative fitness difference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C1590A">
        <w:rPr>
          <w:rFonts w:ascii="Times New Roman" w:hAnsi="Times New Roman" w:cs="Times New Roman"/>
          <w:noProof/>
          <w:sz w:val="24"/>
          <w:szCs w:val="24"/>
        </w:rPr>
        <w:t>(</w:t>
      </w:r>
      <w:r w:rsidR="00A50371">
        <w:rPr>
          <w:rFonts w:ascii="Times New Roman" w:hAnsi="Times New Roman" w:cs="Times New Roman"/>
          <w:noProof/>
          <w:sz w:val="24"/>
          <w:szCs w:val="24"/>
        </w:rPr>
        <w:t xml:space="preserve">RFD; </w:t>
      </w:r>
      <w:r w:rsidR="00A50371">
        <w:rPr>
          <w:rFonts w:ascii="Times New Roman" w:hAnsi="Times New Roman" w:cs="Times New Roman" w:hint="eastAsia"/>
          <w:noProof/>
          <w:sz w:val="24"/>
          <w:szCs w:val="24"/>
          <w:lang w:eastAsia="zh-TW"/>
        </w:rPr>
        <w:t>Fi</w:t>
      </w:r>
      <w:r w:rsidR="00A50371">
        <w:rPr>
          <w:rFonts w:ascii="Times New Roman" w:hAnsi="Times New Roman" w:cs="Times New Roman"/>
          <w:noProof/>
          <w:sz w:val="24"/>
          <w:szCs w:val="24"/>
          <w:lang w:eastAsia="zh-TW"/>
        </w:rPr>
        <w:t xml:space="preserve">gure 1 in </w:t>
      </w:r>
      <w:r w:rsidR="00A50371" w:rsidRPr="00C1590A">
        <w:rPr>
          <w:rFonts w:ascii="Times New Roman" w:hAnsi="Times New Roman" w:cs="Times New Roman"/>
          <w:noProof/>
          <w:sz w:val="24"/>
          <w:szCs w:val="24"/>
        </w:rPr>
        <w:t>Adler et al. 2007)</w:t>
      </w:r>
      <w:r w:rsidR="00A50371">
        <w:rPr>
          <w:rFonts w:ascii="Times New Roman" w:hAnsi="Times New Roman" w:cs="Times New Roman"/>
          <w:sz w:val="24"/>
          <w:szCs w:val="24"/>
        </w:rPr>
        <w:fldChar w:fldCharType="end"/>
      </w:r>
      <w:r w:rsidR="0028192F">
        <w:rPr>
          <w:rFonts w:ascii="Times New Roman" w:hAnsi="Times New Roman" w:cs="Times New Roman"/>
          <w:sz w:val="24"/>
          <w:szCs w:val="24"/>
        </w:rPr>
        <w:t>,</w:t>
      </w:r>
      <w:r w:rsidR="00A50371">
        <w:rPr>
          <w:rFonts w:ascii="Times New Roman" w:hAnsi="Times New Roman" w:cs="Times New Roman"/>
          <w:sz w:val="24"/>
          <w:szCs w:val="24"/>
        </w:rPr>
        <w:t xml:space="preserve"> and the RFD is proportional to </w:t>
      </w:r>
      <w:r w:rsidR="00DE402F">
        <w:rPr>
          <w:rFonts w:ascii="Times New Roman" w:hAnsi="Times New Roman" w:cs="Times New Roman"/>
          <w:sz w:val="24"/>
          <w:szCs w:val="24"/>
        </w:rPr>
        <w:t>the NFD intercept</w:t>
      </w:r>
      <w:r w:rsidR="00A50371">
        <w:rPr>
          <w:rFonts w:ascii="Times New Roman" w:hAnsi="Times New Roman" w:cs="Times New Roman"/>
          <w:sz w:val="24"/>
          <w:szCs w:val="24"/>
        </w:rPr>
        <w:t xml:space="preserve">. </w:t>
      </w:r>
      <w:proofErr w:type="gramStart"/>
      <w:r w:rsidR="00DE402F">
        <w:rPr>
          <w:rFonts w:ascii="Times New Roman" w:hAnsi="Times New Roman" w:cs="Times New Roman"/>
          <w:sz w:val="24"/>
          <w:szCs w:val="24"/>
        </w:rPr>
        <w:t>As long as</w:t>
      </w:r>
      <w:proofErr w:type="gramEnd"/>
      <w:r w:rsidR="00DE402F">
        <w:rPr>
          <w:rFonts w:ascii="Times New Roman" w:hAnsi="Times New Roman" w:cs="Times New Roman"/>
          <w:sz w:val="24"/>
          <w:szCs w:val="24"/>
        </w:rPr>
        <w:t xml:space="preserve"> the relationship between a species’ frequency and its growth rate is linear, </w:t>
      </w:r>
      <w:r w:rsidR="0028192F">
        <w:rPr>
          <w:rFonts w:ascii="Times New Roman" w:hAnsi="Times New Roman" w:cs="Times New Roman"/>
          <w:sz w:val="24"/>
          <w:szCs w:val="24"/>
        </w:rPr>
        <w:t xml:space="preserve">the NFD slope and intercept could theoretically be used to evaluate Chesson’s inequality (equation 1) and </w:t>
      </w:r>
      <w:r w:rsidR="00DE402F">
        <w:rPr>
          <w:rFonts w:ascii="Times New Roman" w:hAnsi="Times New Roman" w:cs="Times New Roman"/>
          <w:sz w:val="24"/>
          <w:szCs w:val="24"/>
        </w:rPr>
        <w:t>be used to predict whether both species will have positive growth rates when rare, thus meeting the mutual invasibility criterion.</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70852A82" w:rsidR="00041F12" w:rsidRDefault="00041F12" w:rsidP="00701F7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It is important to note that the slope of ND has not been used literally as a measure of ND, nor has the difference in competition-free growth rate been used as a literal measure of RFD. </w:t>
      </w:r>
      <w:r w:rsidR="00115688">
        <w:rPr>
          <w:rFonts w:ascii="Times New Roman" w:hAnsi="Times New Roman" w:cs="Times New Roman"/>
          <w:sz w:val="24"/>
          <w:szCs w:val="24"/>
        </w:rPr>
        <w:t>Instead, papers have used estimates of inter and intraspecific competition coefficients from the Lotka Volterra</w:t>
      </w:r>
      <w:r w:rsidR="00A50371">
        <w:rPr>
          <w:rFonts w:ascii="Times New Roman" w:hAnsi="Times New Roman" w:cs="Times New Roman"/>
          <w:sz w:val="24"/>
          <w:szCs w:val="24"/>
        </w:rPr>
        <w:t xml:space="preserve">-like </w:t>
      </w:r>
      <w:r w:rsidR="00115688">
        <w:rPr>
          <w:rFonts w:ascii="Times New Roman" w:hAnsi="Times New Roman" w:cs="Times New Roman"/>
          <w:sz w:val="24"/>
          <w:szCs w:val="24"/>
        </w:rPr>
        <w:t xml:space="preserve">model to quantify </w:t>
      </w:r>
      <w:r w:rsidR="00701F75">
        <w:rPr>
          <w:rFonts w:ascii="Times New Roman" w:hAnsi="Times New Roman" w:cs="Times New Roman"/>
          <w:sz w:val="24"/>
          <w:szCs w:val="24"/>
        </w:rPr>
        <w:t>niche differences a</w:t>
      </w:r>
      <w:r w:rsidR="00115688">
        <w:rPr>
          <w:rFonts w:ascii="Times New Roman" w:hAnsi="Times New Roman" w:cs="Times New Roman"/>
          <w:sz w:val="24"/>
          <w:szCs w:val="24"/>
        </w:rPr>
        <w:t xml:space="preserve">nd </w:t>
      </w:r>
      <w:r w:rsidR="00701F75">
        <w:rPr>
          <w:rFonts w:ascii="Times New Roman" w:hAnsi="Times New Roman" w:cs="Times New Roman"/>
          <w:sz w:val="24"/>
          <w:szCs w:val="24"/>
        </w:rPr>
        <w:t xml:space="preserve">then </w:t>
      </w:r>
      <w:r w:rsidR="00115688">
        <w:rPr>
          <w:rFonts w:ascii="Times New Roman" w:hAnsi="Times New Roman" w:cs="Times New Roman"/>
          <w:sz w:val="24"/>
          <w:szCs w:val="24"/>
        </w:rPr>
        <w:t>experimentally remove ND</w:t>
      </w:r>
      <w:r w:rsidR="00701F75">
        <w:rPr>
          <w:rFonts w:ascii="Times New Roman" w:hAnsi="Times New Roman" w:cs="Times New Roman"/>
          <w:sz w:val="24"/>
          <w:szCs w:val="24"/>
        </w:rPr>
        <w:t xml:space="preserve"> through manipulation to illustrate its effect as a stabilizing force</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A50371">
        <w:rPr>
          <w:rFonts w:ascii="Times New Roman" w:hAnsi="Times New Roman" w:cs="Times New Roman"/>
          <w:noProof/>
          <w:sz w:val="24"/>
          <w:szCs w:val="24"/>
        </w:rPr>
        <w:t>(Levine andHilleRisLambers 2009)</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701F75">
        <w:rPr>
          <w:rFonts w:ascii="Times New Roman" w:hAnsi="Times New Roman" w:cs="Times New Roman"/>
          <w:sz w:val="24"/>
          <w:szCs w:val="24"/>
        </w:rPr>
        <w:t>Other studies have measured NFD as evidence for the importance of stabilizing forces, but do not directly interpret the slope as ND or the intercepts as RFD</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species?","type":"article-journal","volume":"26"},"uris":["http://www.mendeley.com/documents/?uuid=e9bb92ea-7f1b-4a13-97aa-1c23660f67ab"]}],"mendeley":{"formattedCitation":"(Yenni et al. 2017a)","plainTextFormattedCitation":"(Yenni et al. 2017a)","previouslyFormattedCitation":"(Yenni et al. 2017a)"},"properties":{"noteIndex":0},"schema":"https://github.com/citation-style-language/schema/raw/master/csl-citation.json"}</w:instrText>
      </w:r>
      <w:r w:rsidR="00A50371">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2017a)</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115688">
        <w:rPr>
          <w:rFonts w:ascii="Times New Roman" w:hAnsi="Times New Roman" w:cs="Times New Roman"/>
          <w:sz w:val="24"/>
          <w:szCs w:val="24"/>
        </w:rPr>
        <w:t xml:space="preserve">Nonetheless, the NFD method could be applied empirically to predict coexistence based on the mutual invasibility principle. </w:t>
      </w:r>
    </w:p>
    <w:p w14:paraId="63427CAE" w14:textId="3423B25C" w:rsidR="00207FE2" w:rsidRPr="00416398" w:rsidRDefault="00207FE2">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w:t>
      </w:r>
      <w:r w:rsidR="00115688">
        <w:rPr>
          <w:rFonts w:ascii="Times New Roman" w:hAnsi="Times New Roman" w:cs="Times New Roman"/>
          <w:sz w:val="24"/>
          <w:szCs w:val="24"/>
        </w:rPr>
        <w:t>because it does not require</w:t>
      </w:r>
      <w:r>
        <w:rPr>
          <w:rFonts w:ascii="Times New Roman" w:hAnsi="Times New Roman" w:cs="Times New Roman"/>
          <w:sz w:val="24"/>
          <w:szCs w:val="24"/>
        </w:rPr>
        <w:t xml:space="preserve">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plotting the per capita growth rate versus the corresponding relative frequency</w:t>
      </w:r>
      <w:r w:rsidR="00A50371">
        <w:rPr>
          <w:rFonts w:ascii="Times New Roman" w:hAnsi="Times New Roman" w:cs="Times New Roman"/>
          <w:sz w:val="24"/>
          <w:szCs w:val="24"/>
        </w:rPr>
        <w:t xml:space="preserve"> (Fig. 1)</w:t>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115688">
        <w:rPr>
          <w:rFonts w:ascii="Times New Roman" w:hAnsi="Times New Roman" w:cs="Times New Roman"/>
          <w:sz w:val="24"/>
          <w:szCs w:val="24"/>
        </w:rPr>
        <w:t xml:space="preserve">The density of seeding can be manipulated to remove the effect of interspecific competition so that competitive interaction </w:t>
      </w:r>
      <w:r w:rsidR="00A50371">
        <w:rPr>
          <w:rFonts w:ascii="Times New Roman" w:hAnsi="Times New Roman" w:cs="Times New Roman"/>
          <w:sz w:val="24"/>
          <w:szCs w:val="24"/>
        </w:rPr>
        <w:t>is</w:t>
      </w:r>
      <w:r w:rsidR="00115688">
        <w:rPr>
          <w:rFonts w:ascii="Times New Roman" w:hAnsi="Times New Roman" w:cs="Times New Roman"/>
          <w:sz w:val="24"/>
          <w:szCs w:val="24"/>
        </w:rPr>
        <w:t xml:space="preserve"> determined only by RFD.</w:t>
      </w:r>
      <w:r w:rsidR="00AC3874">
        <w:rPr>
          <w:rFonts w:ascii="Times New Roman" w:hAnsi="Times New Roman" w:cs="Times New Roman"/>
          <w:sz w:val="24"/>
          <w:szCs w:val="24"/>
        </w:rPr>
        <w:t xml:space="preserve"> Additionally, frequency </w:t>
      </w:r>
      <w:r>
        <w:rPr>
          <w:rFonts w:ascii="Times New Roman" w:hAnsi="Times New Roman" w:cs="Times New Roman"/>
          <w:sz w:val="24"/>
          <w:szCs w:val="24"/>
        </w:rPr>
        <w:t xml:space="preserve">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w:t>
      </w:r>
      <w:r w:rsidR="00041F12">
        <w:rPr>
          <w:rFonts w:ascii="Times New Roman" w:hAnsi="Times New Roman" w:cs="Times New Roman"/>
          <w:sz w:val="24"/>
          <w:szCs w:val="24"/>
        </w:rPr>
        <w:t>from natural ecosystems</w:t>
      </w:r>
      <w:r w:rsidR="00A50371">
        <w:rPr>
          <w:rFonts w:ascii="Times New Roman" w:hAnsi="Times New Roman" w:cs="Times New Roman"/>
          <w:sz w:val="24"/>
          <w:szCs w:val="24"/>
        </w:rPr>
        <w:t>.</w:t>
      </w:r>
      <w:r w:rsidR="00FB3720">
        <w:rPr>
          <w:rFonts w:ascii="Times New Roman" w:hAnsi="Times New Roman" w:cs="Times New Roman"/>
          <w:sz w:val="24"/>
          <w:szCs w:val="24"/>
        </w:rPr>
        <w:t xml:space="preserve"> </w:t>
      </w:r>
      <w:r w:rsidR="00A50371">
        <w:rPr>
          <w:rFonts w:ascii="Times New Roman" w:hAnsi="Times New Roman" w:cs="Times New Roman"/>
          <w:sz w:val="24"/>
          <w:szCs w:val="24"/>
        </w:rPr>
        <w:t xml:space="preserve">Doing this </w:t>
      </w:r>
      <w:r w:rsidR="00FB3720">
        <w:rPr>
          <w:rFonts w:ascii="Times New Roman" w:hAnsi="Times New Roman" w:cs="Times New Roman"/>
          <w:sz w:val="24"/>
          <w:szCs w:val="24"/>
        </w:rPr>
        <w:t xml:space="preserve">approach </w:t>
      </w:r>
      <w:r w:rsidR="00A50371">
        <w:rPr>
          <w:rFonts w:ascii="Times New Roman" w:hAnsi="Times New Roman" w:cs="Times New Roman"/>
          <w:sz w:val="24"/>
          <w:szCs w:val="24"/>
        </w:rPr>
        <w:t xml:space="preserve">allows </w:t>
      </w:r>
      <w:r w:rsidR="00FB3720">
        <w:rPr>
          <w:rFonts w:ascii="Times New Roman" w:hAnsi="Times New Roman" w:cs="Times New Roman"/>
          <w:sz w:val="24"/>
          <w:szCs w:val="24"/>
        </w:rPr>
        <w:t>an empiricist to construct frequency dependency on species that are not easy to manipulate their growth rate</w:t>
      </w:r>
      <w:r w:rsidR="00041F12">
        <w:rPr>
          <w:rFonts w:ascii="Times New Roman" w:hAnsi="Times New Roman" w:cs="Times New Roman"/>
          <w:sz w:val="24"/>
          <w:szCs w:val="24"/>
        </w:rPr>
        <w:t xml:space="preserve">. </w:t>
      </w:r>
      <w:proofErr w:type="gramStart"/>
      <w:r w:rsidR="00041F12">
        <w:rPr>
          <w:rFonts w:ascii="Times New Roman" w:hAnsi="Times New Roman" w:cs="Times New Roman"/>
          <w:sz w:val="24"/>
          <w:szCs w:val="24"/>
        </w:rPr>
        <w:t xml:space="preserve">As </w:t>
      </w:r>
      <w:r>
        <w:rPr>
          <w:rFonts w:ascii="Times New Roman" w:hAnsi="Times New Roman" w:cs="Times New Roman"/>
          <w:sz w:val="24"/>
          <w:szCs w:val="24"/>
        </w:rPr>
        <w:t>long as</w:t>
      </w:r>
      <w:proofErr w:type="gramEnd"/>
      <w:r>
        <w:rPr>
          <w:rFonts w:ascii="Times New Roman" w:hAnsi="Times New Roman" w:cs="Times New Roman"/>
          <w:sz w:val="24"/>
          <w:szCs w:val="24"/>
        </w:rPr>
        <w:t xml:space="preserve">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biomass</w:t>
      </w:r>
      <w:r w:rsidR="00041F12">
        <w:rPr>
          <w:rFonts w:ascii="Times New Roman" w:hAnsi="Times New Roman" w:cs="Times New Roman"/>
          <w:sz w:val="24"/>
          <w:szCs w:val="24"/>
        </w:rPr>
        <w:t>, it would be possible to parameterize</w:t>
      </w:r>
      <w:r w:rsidR="00AC3874">
        <w:rPr>
          <w:rFonts w:ascii="Times New Roman" w:hAnsi="Times New Roman" w:cs="Times New Roman"/>
          <w:sz w:val="24"/>
          <w:szCs w:val="24"/>
        </w:rPr>
        <w:t xml:space="preserve"> the relationship between growth rate and frequency</w:t>
      </w:r>
      <w:r>
        <w:rPr>
          <w:rFonts w:ascii="Times New Roman" w:hAnsi="Times New Roman" w:cs="Times New Roman"/>
          <w:sz w:val="24"/>
          <w:szCs w:val="24"/>
        </w:rPr>
        <w:t xml:space="preserve">. </w:t>
      </w:r>
      <w:r w:rsidR="00115688">
        <w:rPr>
          <w:rFonts w:ascii="Times New Roman" w:hAnsi="Times New Roman" w:cs="Times New Roman"/>
          <w:sz w:val="24"/>
          <w:szCs w:val="24"/>
        </w:rPr>
        <w:t xml:space="preserve">Although </w:t>
      </w:r>
      <w:r w:rsidR="00115688">
        <w:rPr>
          <w:rFonts w:ascii="Times New Roman" w:hAnsi="Times New Roman" w:cs="Times New Roman"/>
          <w:sz w:val="24"/>
          <w:szCs w:val="24"/>
        </w:rPr>
        <w:lastRenderedPageBreak/>
        <w:t>this approach has not been applied empirically to make predictions regarding coexistence</w:t>
      </w:r>
      <w:r w:rsidR="00FB3720">
        <w:rPr>
          <w:rFonts w:ascii="Times New Roman" w:hAnsi="Times New Roman" w:cs="Times New Roman"/>
          <w:sz w:val="24"/>
          <w:szCs w:val="24"/>
        </w:rPr>
        <w:t xml:space="preserve"> </w:t>
      </w:r>
      <w:r w:rsidR="00FB3720">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Morgan","non-dropping-particle":"","parse-names":false,"suffix":""}],"container-title":"Ecology","id":"ITEM-2","issue":"3","issued":{"date-parts":[["2012","3"]]},"page":"456-461","publisher":"John Wiley &amp; Sons, Ltd","title":"Strong self-limitation promotes the persistence of rare species","type":"article-journal","volume":"93"},"uris":["http://www.mendeley.com/documents/?uuid=9e50e645-f0e9-43fa-ab59-a250fdaf91e2"]}],"mendeley":{"formattedCitation":"(Yenni et al. 2012a, 2017a)","manualFormatting":"(but see Yenni et al. 2012, 2017)","plainTextFormattedCitation":"(Yenni et al. 2012a, 2017a)","previouslyFormattedCitation":"(Yenni et al. 2012a, 2017a)"},"properties":{"noteIndex":0},"schema":"https://github.com/citation-style-language/schema/raw/master/csl-citation.json"}</w:instrText>
      </w:r>
      <w:r w:rsidR="00FB3720">
        <w:rPr>
          <w:rFonts w:ascii="Times New Roman" w:hAnsi="Times New Roman" w:cs="Times New Roman"/>
          <w:sz w:val="24"/>
          <w:szCs w:val="24"/>
        </w:rPr>
        <w:fldChar w:fldCharType="separate"/>
      </w:r>
      <w:r w:rsidR="00FB3720" w:rsidRPr="00FB3720">
        <w:rPr>
          <w:rFonts w:ascii="Times New Roman" w:hAnsi="Times New Roman" w:cs="Times New Roman"/>
          <w:noProof/>
          <w:sz w:val="24"/>
          <w:szCs w:val="24"/>
        </w:rPr>
        <w:t>(</w:t>
      </w:r>
      <w:r w:rsidR="00FB3720">
        <w:rPr>
          <w:rFonts w:ascii="Times New Roman" w:hAnsi="Times New Roman" w:cs="Times New Roman"/>
          <w:noProof/>
          <w:sz w:val="24"/>
          <w:szCs w:val="24"/>
        </w:rPr>
        <w:t xml:space="preserve">but see </w:t>
      </w:r>
      <w:r w:rsidR="00FB3720" w:rsidRPr="00FB3720">
        <w:rPr>
          <w:rFonts w:ascii="Times New Roman" w:hAnsi="Times New Roman" w:cs="Times New Roman"/>
          <w:noProof/>
          <w:sz w:val="24"/>
          <w:szCs w:val="24"/>
        </w:rPr>
        <w:t>Yenni et al. 2012, 2017)</w:t>
      </w:r>
      <w:r w:rsidR="00FB3720">
        <w:rPr>
          <w:rFonts w:ascii="Times New Roman" w:hAnsi="Times New Roman" w:cs="Times New Roman"/>
          <w:sz w:val="24"/>
          <w:szCs w:val="24"/>
        </w:rPr>
        <w:fldChar w:fldCharType="end"/>
      </w:r>
      <w:r w:rsidR="00115688">
        <w:rPr>
          <w:rFonts w:ascii="Times New Roman" w:hAnsi="Times New Roman" w:cs="Times New Roman"/>
          <w:sz w:val="24"/>
          <w:szCs w:val="24"/>
        </w:rPr>
        <w:t xml:space="preserve"> </w:t>
      </w:r>
      <w:r w:rsidR="00443F4B">
        <w:rPr>
          <w:rFonts w:ascii="Times New Roman" w:hAnsi="Times New Roman" w:cs="Times New Roman"/>
          <w:sz w:val="24"/>
          <w:szCs w:val="24"/>
        </w:rPr>
        <w:t xml:space="preserve">it is one of only two methods </w:t>
      </w:r>
      <w:r w:rsidR="00171715">
        <w:rPr>
          <w:rFonts w:ascii="Times New Roman" w:hAnsi="Times New Roman" w:cs="Times New Roman"/>
          <w:sz w:val="24"/>
          <w:szCs w:val="24"/>
        </w:rPr>
        <w:t xml:space="preserve">reviewed here </w:t>
      </w:r>
      <w:r w:rsidR="00443F4B">
        <w:rPr>
          <w:rFonts w:ascii="Times New Roman" w:hAnsi="Times New Roman" w:cs="Times New Roman"/>
          <w:sz w:val="24"/>
          <w:szCs w:val="24"/>
        </w:rPr>
        <w:t xml:space="preserve">that do not require manipulative experiments.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05330082"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growth rate and frequency is linear, or that an empiricist can adequately describe the relationship to account for the non-linearity in predict growth rates when invading.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2" w:name="OLE_LINK7"/>
      <w:bookmarkStart w:id="3" w:name="OLE_LINK8"/>
      <w:bookmarkStart w:id="4" w:name="OLE_LINK9"/>
      <w:r w:rsidR="008F0DA8">
        <w:rPr>
          <w:rFonts w:ascii="Times New Roman" w:hAnsi="Times New Roman" w:cs="Times New Roman"/>
          <w:sz w:val="24"/>
          <w:szCs w:val="24"/>
        </w:rPr>
        <w:t xml:space="preserve">species’ per capita growth rate </w:t>
      </w:r>
      <w:bookmarkEnd w:id="2"/>
      <w:bookmarkEnd w:id="3"/>
      <w:bookmarkEnd w:id="4"/>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w:t>
      </w:r>
      <w:r w:rsidR="000E4217">
        <w:rPr>
          <w:rFonts w:ascii="Times New Roman" w:hAnsi="Times New Roman" w:cs="Times New Roman"/>
          <w:sz w:val="24"/>
          <w:szCs w:val="24"/>
          <w:lang w:eastAsia="zh-TW"/>
        </w:rPr>
        <w:t xml:space="preserve"> According to Appendix A, even though the </w:t>
      </w:r>
      <w:r w:rsidR="000E4217">
        <w:rPr>
          <w:rFonts w:ascii="Times New Roman" w:hAnsi="Times New Roman" w:cs="Times New Roman"/>
          <w:sz w:val="24"/>
          <w:szCs w:val="24"/>
        </w:rPr>
        <w:t xml:space="preserve">NFD slope is constant, the NFD slope and intercept cannot be used to calculate ND and RFD.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171715">
        <w:rPr>
          <w:rFonts w:ascii="Times New Roman" w:hAnsi="Times New Roman" w:cs="Times New Roman"/>
          <w:color w:val="000000" w:themeColor="text1"/>
          <w:sz w:val="24"/>
          <w:szCs w:val="24"/>
        </w:rPr>
        <w:t xml:space="preserve">when applied to systems with non-linear relationships between species’ growth rates and densities </w:t>
      </w:r>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D25E91">
        <w:rPr>
          <w:rFonts w:ascii="Times New Roman" w:hAnsi="Times New Roman" w:cs="Times New Roman"/>
          <w:color w:val="000000" w:themeColor="text1"/>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sidR="00443F4B">
        <w:rPr>
          <w:rFonts w:ascii="Times New Roman" w:hAnsi="Times New Roman" w:cs="Times New Roman"/>
          <w:sz w:val="24"/>
          <w:szCs w:val="24"/>
        </w:rPr>
        <w:t xml:space="preserve"> </w:t>
      </w:r>
      <w:proofErr w:type="gramStart"/>
      <w:r w:rsidR="00AC3874">
        <w:rPr>
          <w:rFonts w:ascii="Times New Roman" w:hAnsi="Times New Roman" w:cs="Times New Roman"/>
          <w:sz w:val="24"/>
          <w:szCs w:val="24"/>
        </w:rPr>
        <w:t>Both of these</w:t>
      </w:r>
      <w:proofErr w:type="gramEnd"/>
      <w:r w:rsidR="00AC3874">
        <w:rPr>
          <w:rFonts w:ascii="Times New Roman" w:hAnsi="Times New Roman" w:cs="Times New Roman"/>
          <w:sz w:val="24"/>
          <w:szCs w:val="24"/>
        </w:rPr>
        <w:t xml:space="preserve"> options would dramatically increase the effort </w:t>
      </w:r>
      <w:r w:rsidR="00D17A03">
        <w:rPr>
          <w:rFonts w:ascii="Times New Roman" w:hAnsi="Times New Roman" w:cs="Times New Roman"/>
          <w:sz w:val="24"/>
          <w:szCs w:val="24"/>
        </w:rPr>
        <w:t>required but</w:t>
      </w:r>
      <w:r w:rsidR="00AC3874">
        <w:rPr>
          <w:rFonts w:ascii="Times New Roman" w:hAnsi="Times New Roman" w:cs="Times New Roman"/>
          <w:sz w:val="24"/>
          <w:szCs w:val="24"/>
        </w:rPr>
        <w:t xml:space="preserve"> may be necessary in systems where only observational studies are possible. </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6A7ED0B1"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 empirical data</w:t>
      </w:r>
      <w:r w:rsidR="00171715">
        <w:rPr>
          <w:rFonts w:ascii="Times New Roman" w:hAnsi="Times New Roman" w:cs="Times New Roman"/>
          <w:sz w:val="24"/>
          <w:szCs w:val="24"/>
        </w:rPr>
        <w:t xml:space="preserve"> from experiments or time series of species in natural ecosystems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BA61EF"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7CE71773" w14:textId="0A01BEC0"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r w:rsidR="0077560F">
        <w:rPr>
          <w:rFonts w:ascii="Times New Roman" w:hAnsi="Times New Roman" w:cs="Times New Roman"/>
          <w:sz w:val="24"/>
          <w:szCs w:val="24"/>
        </w:rPr>
        <w:t xml:space="preserve">Following Chesson’s deduction </w:t>
      </w:r>
      <w:r w:rsidR="0077560F">
        <w:rPr>
          <w:rFonts w:ascii="Times New Roman" w:hAnsi="Times New Roman" w:cs="Times New Roman"/>
          <w:sz w:val="24"/>
          <w:szCs w:val="24"/>
        </w:rPr>
        <w:fldChar w:fldCharType="begin" w:fldLock="1"/>
      </w:r>
      <w:r w:rsidR="0077560F">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1990)"},"properties":{"noteIndex":0},"schema":"https://github.com/citation-style-language/schema/raw/master/csl-citation.json"}</w:instrText>
      </w:r>
      <w:r w:rsidR="0077560F">
        <w:rPr>
          <w:rFonts w:ascii="Times New Roman" w:hAnsi="Times New Roman" w:cs="Times New Roman"/>
          <w:sz w:val="24"/>
          <w:szCs w:val="24"/>
        </w:rPr>
        <w:fldChar w:fldCharType="separate"/>
      </w:r>
      <w:r w:rsidR="0077560F" w:rsidRPr="0077560F">
        <w:rPr>
          <w:rFonts w:ascii="Times New Roman" w:hAnsi="Times New Roman" w:cs="Times New Roman"/>
          <w:noProof/>
          <w:sz w:val="24"/>
          <w:szCs w:val="24"/>
        </w:rPr>
        <w:t>(Chesson 1990, 2000)</w:t>
      </w:r>
      <w:r w:rsidR="0077560F">
        <w:rPr>
          <w:rFonts w:ascii="Times New Roman" w:hAnsi="Times New Roman" w:cs="Times New Roman"/>
          <w:sz w:val="24"/>
          <w:szCs w:val="24"/>
        </w:rPr>
        <w:fldChar w:fldCharType="end"/>
      </w:r>
      <w:r w:rsidR="0077560F">
        <w:rPr>
          <w:rFonts w:ascii="Times New Roman" w:hAnsi="Times New Roman" w:cs="Times New Roman"/>
          <w:sz w:val="24"/>
          <w:szCs w:val="24"/>
        </w:rPr>
        <w:t xml:space="preserve">, ND can be calculated as </w:t>
      </w:r>
      <m:oMath>
        <m:r>
          <m:rPr>
            <m:sty m:val="p"/>
          </m:rPr>
          <w:rPr>
            <w:rFonts w:ascii="Cambria Math" w:hAnsi="Cambria Math" w:cs="Times New Roman"/>
            <w:sz w:val="24"/>
            <w:szCs w:val="24"/>
          </w:rPr>
          <m:t>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77560F">
        <w:rPr>
          <w:rFonts w:ascii="Times New Roman" w:hAnsi="Times New Roman" w:cs="Times New Roman"/>
          <w:sz w:val="24"/>
          <w:szCs w:val="24"/>
        </w:rPr>
        <w:t xml:space="preserve"> and RFD can be calculated as</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7560F">
        <w:rPr>
          <w:rFonts w:ascii="Times New Roman" w:hAnsi="Times New Roman" w:cs="Times New Roman"/>
          <w:sz w:val="24"/>
          <w:szCs w:val="24"/>
        </w:rPr>
        <w:t xml:space="preserve">. After obtaining ND and RFD, Chesson’s equality </w:t>
      </w:r>
      <w:r w:rsidR="0077560F">
        <w:rPr>
          <w:rFonts w:ascii="Times New Roman" w:hAnsi="Times New Roman" w:cs="Times New Roman" w:hint="eastAsia"/>
          <w:sz w:val="24"/>
          <w:szCs w:val="24"/>
          <w:lang w:eastAsia="zh-TW"/>
        </w:rPr>
        <w:t>(e</w:t>
      </w:r>
      <w:r w:rsidR="0077560F">
        <w:rPr>
          <w:rFonts w:ascii="Times New Roman" w:hAnsi="Times New Roman" w:cs="Times New Roman"/>
          <w:sz w:val="24"/>
          <w:szCs w:val="24"/>
          <w:lang w:eastAsia="zh-TW"/>
        </w:rPr>
        <w:t xml:space="preserve">quation 1) can be assessed for predicting species coexistence. </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1CDCEF2B"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To use the Lotka-Volterra model to empirically predict coexistence for species </w:t>
      </w:r>
      <w:proofErr w:type="spellStart"/>
      <w:r w:rsidRPr="00EF6F3F">
        <w:rPr>
          <w:rFonts w:ascii="Times New Roman" w:hAnsi="Times New Roman" w:cs="Times New Roman"/>
          <w:i/>
          <w:sz w:val="24"/>
          <w:szCs w:val="24"/>
        </w:rPr>
        <w:t>i</w:t>
      </w:r>
      <w:proofErr w:type="spellEnd"/>
      <w:r w:rsidRPr="00216ABD">
        <w:rPr>
          <w:rFonts w:ascii="Times New Roman" w:hAnsi="Times New Roman" w:cs="Times New Roman"/>
          <w:sz w:val="24"/>
          <w:szCs w:val="24"/>
        </w:rPr>
        <w:t xml:space="preserve"> and </w:t>
      </w:r>
      <w:r w:rsidRPr="00EF6F3F">
        <w:rPr>
          <w:rFonts w:ascii="Times New Roman" w:hAnsi="Times New Roman" w:cs="Times New Roman"/>
          <w:i/>
          <w:sz w:val="24"/>
          <w:szCs w:val="24"/>
        </w:rPr>
        <w:t>j</w:t>
      </w:r>
      <w:r w:rsidRPr="00216ABD">
        <w:rPr>
          <w:rFonts w:ascii="Times New Roman" w:hAnsi="Times New Roman" w:cs="Times New Roman"/>
          <w:sz w:val="24"/>
          <w:szCs w:val="24"/>
        </w:rPr>
        <w:t xml:space="preserve">, one must first estimate six different parameters that are used in the Lotka-Volterra model: intrinsic per </w:t>
      </w:r>
      <w:r w:rsidR="00AB1211">
        <w:rPr>
          <w:rFonts w:ascii="Times New Roman" w:hAnsi="Times New Roman" w:cs="Times New Roman"/>
          <w:sz w:val="24"/>
          <w:szCs w:val="24"/>
        </w:rPr>
        <w:t>capita</w:t>
      </w:r>
      <w:r w:rsidRPr="00216ABD">
        <w:rPr>
          <w:rFonts w:ascii="Times New Roman" w:hAnsi="Times New Roman" w:cs="Times New Roman"/>
          <w:sz w:val="24"/>
          <w:szCs w:val="24"/>
        </w:rPr>
        <w:t xml:space="preserve"> growth rate of each species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i</w:t>
      </w:r>
      <w:proofErr w:type="spellEnd"/>
      <w:r w:rsidRPr="00216ABD">
        <w:rPr>
          <w:rFonts w:ascii="Times New Roman" w:hAnsi="Times New Roman" w:cs="Times New Roman"/>
          <w:sz w:val="24"/>
          <w:szCs w:val="24"/>
        </w:rPr>
        <w:t xml:space="preserve"> and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j</w:t>
      </w:r>
      <w:proofErr w:type="spellEnd"/>
      <w:r w:rsidRPr="00216ABD">
        <w:rPr>
          <w:rFonts w:ascii="Times New Roman" w:hAnsi="Times New Roman" w:cs="Times New Roman"/>
          <w:sz w:val="24"/>
          <w:szCs w:val="24"/>
        </w:rPr>
        <w:t>), per capita intra-specific competition coefficients (</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i</w:t>
      </w:r>
      <w:r w:rsidR="00AB1211" w:rsidRPr="00FE1382">
        <w:rPr>
          <w:rFonts w:ascii="Times New Roman" w:hAnsi="Times New Roman" w:cs="Times New Roman"/>
          <w:i/>
          <w:sz w:val="24"/>
          <w:szCs w:val="24"/>
          <w:vertAlign w:val="subscript"/>
        </w:rPr>
        <w:t>i</w:t>
      </w:r>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jj</w:t>
      </w:r>
      <w:proofErr w:type="spellEnd"/>
      <w:r w:rsidRPr="00216ABD">
        <w:rPr>
          <w:rFonts w:ascii="Times New Roman" w:hAnsi="Times New Roman" w:cs="Times New Roman"/>
          <w:sz w:val="24"/>
          <w:szCs w:val="24"/>
        </w:rPr>
        <w:t>), and per capita inter-specific competition coefficients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ij</w:t>
      </w:r>
      <w:proofErr w:type="spellEnd"/>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r w:rsidR="00AB1211" w:rsidRPr="00FE1382">
        <w:rPr>
          <w:rFonts w:ascii="Times New Roman" w:hAnsi="Times New Roman" w:cs="Times New Roman"/>
          <w:i/>
          <w:sz w:val="24"/>
          <w:szCs w:val="24"/>
          <w:vertAlign w:val="subscript"/>
        </w:rPr>
        <w:t>ji</w:t>
      </w:r>
      <w:r w:rsidRPr="00216ABD">
        <w:rPr>
          <w:rFonts w:ascii="Times New Roman" w:hAnsi="Times New Roman" w:cs="Times New Roman"/>
          <w:sz w:val="24"/>
          <w:szCs w:val="24"/>
        </w:rPr>
        <w:t xml:space="preserve">). In principle, this could be accomplished using maximum likelihood method from a single co-culture time-series dataset, where both species are introduced at low density and allowed to grow to steady-state. However, in practice, it is difficult to parameterize all eight variables from a single time-series. </w:t>
      </w:r>
      <w:r w:rsidR="00AD54BF" w:rsidRPr="00216ABD">
        <w:rPr>
          <w:rFonts w:ascii="Times New Roman" w:hAnsi="Times New Roman" w:cs="Times New Roman"/>
          <w:sz w:val="24"/>
          <w:szCs w:val="24"/>
        </w:rPr>
        <w:t>So,</w:t>
      </w:r>
      <w:r w:rsidRPr="00216ABD">
        <w:rPr>
          <w:rFonts w:ascii="Times New Roman" w:hAnsi="Times New Roman" w:cs="Times New Roman"/>
          <w:sz w:val="24"/>
          <w:szCs w:val="24"/>
        </w:rPr>
        <w:t xml:space="preserve"> the </w:t>
      </w:r>
      <w:r w:rsidR="00443F4B">
        <w:rPr>
          <w:rFonts w:ascii="Times New Roman" w:hAnsi="Times New Roman" w:cs="Times New Roman"/>
          <w:sz w:val="24"/>
          <w:szCs w:val="24"/>
        </w:rPr>
        <w:t>simplest</w:t>
      </w:r>
      <w:r w:rsidRPr="00216ABD">
        <w:rPr>
          <w:rFonts w:ascii="Times New Roman" w:hAnsi="Times New Roman" w:cs="Times New Roman"/>
          <w:sz w:val="24"/>
          <w:szCs w:val="24"/>
        </w:rPr>
        <w:t xml:space="preserve"> way to parameterize the model would be to use three datasets for each species pair: a time-series of each species grown alone as a monoculture</w:t>
      </w:r>
      <w:r w:rsidR="00AC3874">
        <w:rPr>
          <w:rFonts w:ascii="Times New Roman" w:hAnsi="Times New Roman" w:cs="Times New Roman"/>
          <w:sz w:val="24"/>
          <w:szCs w:val="24"/>
        </w:rPr>
        <w:t xml:space="preserve"> to obtain</w:t>
      </w:r>
      <w:r w:rsidR="004E79C6" w:rsidRPr="00216ABD">
        <w:rPr>
          <w:rFonts w:ascii="Times New Roman" w:hAnsi="Times New Roman" w:cs="Times New Roman"/>
          <w:sz w:val="24"/>
          <w:szCs w:val="24"/>
        </w:rPr>
        <w:t xml:space="preserve"> intrinsic per </w:t>
      </w:r>
      <w:r w:rsidR="004E79C6">
        <w:rPr>
          <w:rFonts w:ascii="Times New Roman" w:hAnsi="Times New Roman" w:cs="Times New Roman"/>
          <w:sz w:val="24"/>
          <w:szCs w:val="24"/>
        </w:rPr>
        <w:t>capita</w:t>
      </w:r>
      <w:r w:rsidR="004E79C6" w:rsidRPr="00216ABD">
        <w:rPr>
          <w:rFonts w:ascii="Times New Roman" w:hAnsi="Times New Roman" w:cs="Times New Roman"/>
          <w:sz w:val="24"/>
          <w:szCs w:val="24"/>
        </w:rPr>
        <w:t xml:space="preserve"> growth rate of each species </w:t>
      </w:r>
      <w:r w:rsidR="00AD54BF">
        <w:rPr>
          <w:rFonts w:ascii="Times New Roman" w:hAnsi="Times New Roman" w:cs="Times New Roman"/>
          <w:sz w:val="24"/>
          <w:szCs w:val="24"/>
        </w:rPr>
        <w:t xml:space="preserve">as well as </w:t>
      </w:r>
      <w:r w:rsidR="004E79C6" w:rsidRPr="00216ABD">
        <w:rPr>
          <w:rFonts w:ascii="Times New Roman" w:hAnsi="Times New Roman" w:cs="Times New Roman"/>
          <w:sz w:val="24"/>
          <w:szCs w:val="24"/>
        </w:rPr>
        <w:t>per capita intra-specific competition coefficients</w:t>
      </w:r>
      <w:r w:rsidRPr="00216ABD">
        <w:rPr>
          <w:rFonts w:ascii="Times New Roman" w:hAnsi="Times New Roman" w:cs="Times New Roman"/>
          <w:sz w:val="24"/>
          <w:szCs w:val="24"/>
        </w:rPr>
        <w:t>, and one time-series representing a co-culture of the two species</w:t>
      </w:r>
      <w:r w:rsidR="00AC3874">
        <w:rPr>
          <w:rFonts w:ascii="Times New Roman" w:hAnsi="Times New Roman" w:cs="Times New Roman"/>
          <w:sz w:val="24"/>
          <w:szCs w:val="24"/>
        </w:rPr>
        <w:t xml:space="preserve"> to obtain</w:t>
      </w:r>
      <w:r w:rsidRPr="00216ABD">
        <w:rPr>
          <w:rFonts w:ascii="Times New Roman" w:hAnsi="Times New Roman" w:cs="Times New Roman"/>
          <w:sz w:val="24"/>
          <w:szCs w:val="24"/>
        </w:rPr>
        <w:t xml:space="preserve"> </w:t>
      </w:r>
      <w:r w:rsidR="00AD54BF" w:rsidRPr="00216ABD">
        <w:rPr>
          <w:rFonts w:ascii="Times New Roman" w:hAnsi="Times New Roman" w:cs="Times New Roman"/>
          <w:sz w:val="24"/>
          <w:szCs w:val="24"/>
        </w:rPr>
        <w:t>per capita inter-specific competition coefficients</w:t>
      </w:r>
      <w:r w:rsidR="00AD54BF">
        <w:rPr>
          <w:rFonts w:ascii="Times New Roman" w:hAnsi="Times New Roman" w:cs="Times New Roman"/>
          <w:sz w:val="24"/>
          <w:szCs w:val="24"/>
        </w:rPr>
        <w:t xml:space="preserve"> </w:t>
      </w:r>
      <w:r w:rsidRPr="00216ABD">
        <w:rPr>
          <w:rFonts w:ascii="Times New Roman" w:hAnsi="Times New Roman" w:cs="Times New Roman"/>
          <w:sz w:val="24"/>
          <w:szCs w:val="24"/>
        </w:rPr>
        <w:t>(Fig. 2).</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331DF22D" w:rsidR="00216ABD" w:rsidRPr="00216ABD" w:rsidRDefault="00216ABD" w:rsidP="00D2398D">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r w:rsidR="00962D0E">
        <w:rPr>
          <w:rFonts w:ascii="Times New Roman" w:hAnsi="Times New Roman" w:cs="Times New Roman"/>
          <w:sz w:val="24"/>
          <w:szCs w:val="24"/>
        </w:rPr>
        <w:t>of either species</w:t>
      </w:r>
      <w:r w:rsidRPr="00216ABD">
        <w:rPr>
          <w:rFonts w:ascii="Times New Roman" w:hAnsi="Times New Roman" w:cs="Times New Roman"/>
          <w:sz w:val="24"/>
          <w:szCs w:val="24"/>
        </w:rPr>
        <w:t>. In other words, the species’ first individual and the last individual have the same per capita effect on the growth rates of its own kind or its competitor.</w:t>
      </w:r>
      <w:r w:rsidR="00B302FF">
        <w:rPr>
          <w:rFonts w:ascii="Times New Roman" w:hAnsi="Times New Roman" w:cs="Times New Roman"/>
          <w:sz w:val="24"/>
          <w:szCs w:val="24"/>
        </w:rPr>
        <w:t xml:space="preserve"> </w:t>
      </w:r>
      <w:r w:rsidR="00BD0A75">
        <w:rPr>
          <w:rFonts w:ascii="Times New Roman" w:hAnsi="Times New Roman" w:cs="Times New Roman"/>
          <w:sz w:val="24"/>
          <w:szCs w:val="24"/>
        </w:rPr>
        <w:t xml:space="preserve">However, intra- and inter-specific competition coefficients are easily subject to species’ density </w:t>
      </w:r>
      <w:r w:rsidR="00BD0A75">
        <w:rPr>
          <w:rFonts w:ascii="Times New Roman" w:hAnsi="Times New Roman" w:cs="Times New Roman"/>
          <w:sz w:val="24"/>
          <w:szCs w:val="24"/>
        </w:rPr>
        <w:fldChar w:fldCharType="begin" w:fldLock="1"/>
      </w:r>
      <w:r w:rsidR="00EC7980">
        <w:rPr>
          <w:rFonts w:ascii="Times New Roman" w:hAnsi="Times New Roman" w:cs="Times New Roman"/>
          <w:sz w:val="24"/>
          <w:szCs w:val="24"/>
        </w:rPr>
        <w:instrText>ADDIN CSL_CITATION {"citationItems":[{"id":"ITEM-1","itemData":{"ISSN":"00030147, 15375323","abstract":"Experiments were performed to determine the existence and significance of higher-order and cross-product terms in the traditional Lotka-Volterra competition equations. The effects of conspecific and heterospecific density on parameters of development were investigated in laboratory experiments with two species of frogs, Rana sylvatica and R. pipiens. A wide variety of complex density effects were observed, and they included positive as well as negative interactions. The data presented here, in combination with those of Wilbur (1972), Neill (1974), and Ayala et al. (1973) strongly support the conclusion that hills and valleys in the competitive landscape are highly significant and that linear approximations of competition coefficients are probably insufficient and misleading. The usefulness of community matrix theory based on simple linear approximations is dubious. We also conclude that the competition coefficients are themselves density dependent and that the structure of density functions may differ even among closely related species. We suggest that the studies of the underlying biological mechanisms of species interactions serve as the only legitimate basis of constructing potentially useful models of density functions and interspecific competition.","author":[{"dropping-particle":"","family":"Smith-Gill","given":"Sandra J","non-dropping-particle":"","parse-names":false,"suffix":""},{"dropping-particle":"","family":"Gill","given":"Douglas E","non-dropping-particle":"","parse-names":false,"suffix":""}],"container-title":"The American Naturalist","id":"ITEM-1","issue":"985","issued":{"date-parts":[["1978"]]},"page":"557-570","publisher":"[University of Chicago Press, American Society of Naturalists]","title":"Curvilinearities in the Competition Equations: An Experiment with Ranid Tadpoles","type":"article-journal","volume":"112"},"uris":["http://www.mendeley.com/documents/?uuid=7d0272ae-9be1-4784-9e99-c1590d156b8c"]}],"mendeley":{"formattedCitation":"(Smith-Gill andGill 1978)","manualFormatting":"(e.g. Smith-Gill and Gill 1978)","plainTextFormattedCitation":"(Smith-Gill andGill 1978)","previouslyFormattedCitation":"(Smith-Gill andGill 1978)"},"properties":{"noteIndex":0},"schema":"https://github.com/citation-style-language/schema/raw/master/csl-citation.json"}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w:t>
      </w:r>
      <w:r w:rsidR="00BD0A75">
        <w:rPr>
          <w:rFonts w:ascii="Times New Roman" w:hAnsi="Times New Roman" w:cs="Times New Roman"/>
          <w:noProof/>
          <w:sz w:val="24"/>
          <w:szCs w:val="24"/>
        </w:rPr>
        <w:t xml:space="preserve">e.g. </w:t>
      </w:r>
      <w:r w:rsidR="00BD0A75" w:rsidRPr="00BD0A75">
        <w:rPr>
          <w:rFonts w:ascii="Times New Roman" w:hAnsi="Times New Roman" w:cs="Times New Roman"/>
          <w:noProof/>
          <w:sz w:val="24"/>
          <w:szCs w:val="24"/>
        </w:rPr>
        <w:t>Smith-Gill and</w:t>
      </w:r>
      <w:r w:rsidR="00BD0A75">
        <w:rPr>
          <w:rFonts w:ascii="Times New Roman" w:hAnsi="Times New Roman" w:cs="Times New Roman"/>
          <w:noProof/>
          <w:sz w:val="24"/>
          <w:szCs w:val="24"/>
        </w:rPr>
        <w:t xml:space="preserve"> </w:t>
      </w:r>
      <w:r w:rsidR="00BD0A75" w:rsidRPr="00BD0A75">
        <w:rPr>
          <w:rFonts w:ascii="Times New Roman" w:hAnsi="Times New Roman" w:cs="Times New Roman"/>
          <w:noProof/>
          <w:sz w:val="24"/>
          <w:szCs w:val="24"/>
        </w:rPr>
        <w:t>Gill 1978)</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so that constant intra- and inter-specific competition coefficients might be unlikely </w:t>
      </w:r>
      <w:r w:rsidR="00D2398D">
        <w:rPr>
          <w:rFonts w:ascii="Times New Roman" w:hAnsi="Times New Roman" w:cs="Times New Roman"/>
          <w:sz w:val="24"/>
          <w:szCs w:val="24"/>
        </w:rPr>
        <w:t>occur in practice</w:t>
      </w:r>
      <w:r w:rsidR="00BD0A75">
        <w:rPr>
          <w:rFonts w:ascii="Times New Roman" w:hAnsi="Times New Roman" w:cs="Times New Roman"/>
          <w:sz w:val="24"/>
          <w:szCs w:val="24"/>
        </w:rPr>
        <w:t xml:space="preserve"> </w:t>
      </w:r>
      <w:r w:rsidR="00BD0A75">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Approaches","type":"article-journal","volume":"116"},"uris":["http://www.mendeley.com/documents/?uuid=5a293241-b1d6-4233-adc0-9dbce95b121e"]}],"mendeley":{"formattedCitation":"(Abrams 1980)","plainTextFormattedCitation":"(Abrams 1980)","previouslyFormattedCitation":"(Abrams 1980)"},"properties":{"noteIndex":0},"schema":"https://github.com/citation-style-language/schema/raw/master/csl-citation.json"}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(Abrams 1980)</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w:t>
      </w:r>
      <w:r w:rsidR="00D2398D">
        <w:rPr>
          <w:rFonts w:ascii="Times New Roman" w:hAnsi="Times New Roman" w:cs="Times New Roman"/>
          <w:sz w:val="24"/>
          <w:szCs w:val="24"/>
        </w:rPr>
        <w:t>Errors in estimating intra- and inter-specific competition coefficients can lead to incorrect calculation of ND</w:t>
      </w:r>
      <w:r w:rsidR="00D2398D">
        <w:rPr>
          <w:rFonts w:ascii="Times New Roman" w:hAnsi="Times New Roman" w:cs="Times New Roman" w:hint="eastAsia"/>
          <w:sz w:val="24"/>
          <w:szCs w:val="24"/>
          <w:lang w:eastAsia="zh-TW"/>
        </w:rPr>
        <w:t xml:space="preserve"> </w:t>
      </w:r>
      <w:r w:rsidR="00D2398D">
        <w:rPr>
          <w:rFonts w:ascii="Times New Roman" w:hAnsi="Times New Roman" w:cs="Times New Roman"/>
          <w:sz w:val="24"/>
          <w:szCs w:val="24"/>
          <w:lang w:eastAsia="zh-TW"/>
        </w:rPr>
        <w:t>and RFD</w:t>
      </w:r>
      <w:r w:rsidR="00D2398D">
        <w:rPr>
          <w:rFonts w:ascii="Times New Roman" w:hAnsi="Times New Roman" w:cs="Times New Roman"/>
          <w:sz w:val="24"/>
          <w:szCs w:val="24"/>
        </w:rPr>
        <w:t xml:space="preserve">. </w:t>
      </w:r>
      <w:r w:rsidR="00443F4B">
        <w:rPr>
          <w:rFonts w:ascii="Times New Roman" w:hAnsi="Times New Roman" w:cs="Times New Roman"/>
          <w:sz w:val="24"/>
          <w:szCs w:val="24"/>
        </w:rPr>
        <w:t xml:space="preserve">One solution is to </w:t>
      </w:r>
      <w:proofErr w:type="gramStart"/>
      <w:r w:rsidR="00443F4B">
        <w:rPr>
          <w:rFonts w:ascii="Times New Roman" w:hAnsi="Times New Roman" w:cs="Times New Roman"/>
          <w:sz w:val="24"/>
          <w:szCs w:val="24"/>
        </w:rPr>
        <w:t>make the assumption</w:t>
      </w:r>
      <w:proofErr w:type="gramEnd"/>
      <w:r w:rsidR="00443F4B">
        <w:rPr>
          <w:rFonts w:ascii="Times New Roman" w:hAnsi="Times New Roman" w:cs="Times New Roman"/>
          <w:sz w:val="24"/>
          <w:szCs w:val="24"/>
        </w:rPr>
        <w:t xml:space="preserve"> that intraspecific competition coefficients </w:t>
      </w:r>
      <w:r w:rsidR="000E4217">
        <w:rPr>
          <w:rFonts w:ascii="Times New Roman" w:hAnsi="Times New Roman" w:cs="Times New Roman"/>
          <w:sz w:val="24"/>
          <w:szCs w:val="24"/>
        </w:rPr>
        <w:t>(</w:t>
      </w:r>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0E4217">
        <w:rPr>
          <w:rFonts w:ascii="Times New Roman" w:hAnsi="Times New Roman" w:cs="Times New Roman"/>
          <w:sz w:val="24"/>
          <w:szCs w:val="24"/>
        </w:rPr>
        <w:t xml:space="preserve">) is fixed at </w:t>
      </w:r>
      <w:r w:rsidR="00443F4B">
        <w:rPr>
          <w:rFonts w:ascii="Times New Roman" w:hAnsi="Times New Roman" w:cs="Times New Roman"/>
          <w:sz w:val="24"/>
          <w:szCs w:val="24"/>
        </w:rPr>
        <w:t>1/</w:t>
      </w:r>
      <w:r w:rsidR="00443F4B"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443F4B" w:rsidRPr="00D2398D">
        <w:rPr>
          <w:rFonts w:ascii="Times New Roman" w:hAnsi="Times New Roman" w:cs="Times New Roman"/>
          <w:i/>
          <w:sz w:val="24"/>
          <w:szCs w:val="24"/>
        </w:rPr>
        <w:t>*</w:t>
      </w:r>
      <w:r w:rsidR="000E4217">
        <w:rPr>
          <w:rFonts w:ascii="Times New Roman" w:hAnsi="Times New Roman" w:cs="Times New Roman"/>
          <w:sz w:val="24"/>
          <w:szCs w:val="24"/>
        </w:rPr>
        <w:t xml:space="preserve">, </w:t>
      </w:r>
      <w:r w:rsidR="00443F4B">
        <w:rPr>
          <w:rFonts w:ascii="Times New Roman" w:hAnsi="Times New Roman" w:cs="Times New Roman"/>
          <w:sz w:val="24"/>
          <w:szCs w:val="24"/>
        </w:rPr>
        <w:t xml:space="preserve">where </w:t>
      </w:r>
      <w:r w:rsidR="00E123AA"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E123AA" w:rsidRPr="00D2398D">
        <w:rPr>
          <w:rFonts w:ascii="Times New Roman" w:hAnsi="Times New Roman" w:cs="Times New Roman"/>
          <w:i/>
          <w:sz w:val="24"/>
          <w:szCs w:val="24"/>
        </w:rPr>
        <w:t>*</w:t>
      </w:r>
      <w:r w:rsidR="00443F4B">
        <w:rPr>
          <w:rFonts w:ascii="Times New Roman" w:hAnsi="Times New Roman" w:cs="Times New Roman"/>
          <w:sz w:val="24"/>
          <w:szCs w:val="24"/>
        </w:rPr>
        <w:t xml:space="preserve"> is the equilibrium density of the focal species. Supplement figure S</w:t>
      </w:r>
      <w:r w:rsidR="002A0D7C">
        <w:rPr>
          <w:rFonts w:ascii="Times New Roman" w:hAnsi="Times New Roman" w:cs="Times New Roman"/>
          <w:sz w:val="24"/>
          <w:szCs w:val="24"/>
        </w:rPr>
        <w:t>2</w:t>
      </w:r>
      <w:r w:rsidR="00443F4B">
        <w:rPr>
          <w:rFonts w:ascii="Times New Roman" w:hAnsi="Times New Roman" w:cs="Times New Roman"/>
          <w:sz w:val="24"/>
          <w:szCs w:val="24"/>
        </w:rPr>
        <w:t xml:space="preserve"> shows that when applied to the numerical simulations </w:t>
      </w:r>
      <w:r w:rsidR="00443F4B">
        <w:rPr>
          <w:rFonts w:ascii="Times New Roman" w:hAnsi="Times New Roman" w:cs="Times New Roman"/>
          <w:sz w:val="24"/>
          <w:szCs w:val="24"/>
        </w:rPr>
        <w:lastRenderedPageBreak/>
        <w:t xml:space="preserve">based on Tilman’s CRM, the method using assumed intraspecific competition coefficients accurately predicts coexistence whereas </w:t>
      </w:r>
      <w:r w:rsidR="00AC3874">
        <w:rPr>
          <w:rFonts w:ascii="Times New Roman" w:hAnsi="Times New Roman" w:cs="Times New Roman"/>
          <w:sz w:val="24"/>
          <w:szCs w:val="24"/>
        </w:rPr>
        <w:t xml:space="preserve">intraspecific </w:t>
      </w:r>
      <w:r w:rsidR="00443F4B">
        <w:rPr>
          <w:rFonts w:ascii="Times New Roman" w:hAnsi="Times New Roman" w:cs="Times New Roman"/>
          <w:sz w:val="24"/>
          <w:szCs w:val="24"/>
        </w:rPr>
        <w:t xml:space="preserve">coefficients measured in monoculture </w:t>
      </w:r>
      <w:r w:rsidR="00962D0E">
        <w:rPr>
          <w:rFonts w:ascii="Times New Roman" w:hAnsi="Times New Roman" w:cs="Times New Roman"/>
          <w:sz w:val="24"/>
          <w:szCs w:val="24"/>
        </w:rPr>
        <w:t xml:space="preserve">near equilibrium </w:t>
      </w:r>
      <w:r w:rsidR="00443F4B">
        <w:rPr>
          <w:rFonts w:ascii="Times New Roman" w:hAnsi="Times New Roman" w:cs="Times New Roman"/>
          <w:sz w:val="24"/>
          <w:szCs w:val="24"/>
        </w:rPr>
        <w:t xml:space="preserve">lead to inaccurate predictions regarding coexistence.  </w:t>
      </w:r>
    </w:p>
    <w:p w14:paraId="342615B9" w14:textId="4FB18F18"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6CB51968"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146EC4C5" w14:textId="341847D3" w:rsidR="004D642C" w:rsidRPr="004D642C"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004D642C" w:rsidRPr="004D642C">
        <w:rPr>
          <w:rFonts w:ascii="Times New Roman" w:hAnsi="Times New Roman" w:cs="Times New Roman"/>
          <w:sz w:val="24"/>
          <w:szCs w:val="24"/>
        </w:rPr>
        <w:t>):</w:t>
      </w:r>
    </w:p>
    <w:p w14:paraId="787F780E" w14:textId="03FC19B1" w:rsidR="00F16868" w:rsidRDefault="00BA61EF" w:rsidP="009843E5">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EF6F3F">
        <w:rPr>
          <w:rFonts w:ascii="Times New Roman" w:hAnsi="Times New Roman" w:cs="Times New Roman"/>
          <w:sz w:val="24"/>
          <w:szCs w:val="24"/>
        </w:rPr>
        <w:t>3</w:t>
      </w:r>
      <w:r w:rsidR="0037083C">
        <w:rPr>
          <w:rFonts w:ascii="Times New Roman" w:hAnsi="Times New Roman" w:cs="Times New Roman"/>
          <w:sz w:val="24"/>
          <w:szCs w:val="24"/>
        </w:rPr>
        <w:t>)</w:t>
      </w:r>
    </w:p>
    <w:p w14:paraId="31341346" w14:textId="5CF95DA8" w:rsidR="00EC73F6" w:rsidRDefault="00F16868"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A species’ sensitivity</w:t>
      </w:r>
      <w:r w:rsidR="0098599C">
        <w:rPr>
          <w:rFonts w:ascii="Times New Roman" w:hAnsi="Times New Roman" w:cs="Times New Roman"/>
          <w:sz w:val="24"/>
          <w:szCs w:val="24"/>
        </w:rPr>
        <w:t xml:space="preserve"> to competition</w:t>
      </w:r>
      <w:r w:rsidR="0037083C">
        <w:rPr>
          <w:rFonts w:ascii="Times New Roman" w:hAnsi="Times New Roman" w:cs="Times New Roman"/>
          <w:sz w:val="24"/>
          <w:szCs w:val="24"/>
        </w:rPr>
        <w:t xml:space="preserve"> is jointly determined by N</w:t>
      </w:r>
      <w:r w:rsidR="00CB1004">
        <w:rPr>
          <w:rFonts w:ascii="Times New Roman" w:hAnsi="Times New Roman" w:cs="Times New Roman"/>
          <w:sz w:val="24"/>
          <w:szCs w:val="24"/>
        </w:rPr>
        <w:t>D and RFD</w:t>
      </w:r>
      <w:r w:rsidR="00EC7980">
        <w:rPr>
          <w:rFonts w:ascii="Times New Roman" w:hAnsi="Times New Roman" w:cs="Times New Roman"/>
          <w:sz w:val="24"/>
          <w:szCs w:val="24"/>
        </w:rPr>
        <w:t xml:space="preserve"> </w:t>
      </w:r>
      <w:r w:rsidR="00EC7980">
        <w:rPr>
          <w:rFonts w:ascii="Times New Roman" w:hAnsi="Times New Roman" w:cs="Times New Roman"/>
          <w:sz w:val="24"/>
          <w:szCs w:val="24"/>
        </w:rPr>
        <w:fldChar w:fldCharType="begin" w:fldLock="1"/>
      </w:r>
      <w:r w:rsidR="00E155F0">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algae","type":"article-journal","volume":"16"},"uris":["http://www.mendeley.com/documents/?uuid=5a6526c6-4a20-4f4a-a170-f36cd1bf4f76"]},{"id":"ITEM-2","itemData":{"DOI":"10.1890/10-0302.1","ISBN":"0012-9658","ISSN":"0012-9658","PMID":"22834388","abstract":"The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M","non-dropping-particle":"","parse-names":false,"suffix":""}],"container-title":"Ecology","id":"ITEM-2","issue":"5","issued":{"date-parts":[["2011"]]},"page":"1157-1165","title":"Niche and fitness differences relate the maintenance of diversity to ecosystem function","type":"article-journal","volume":"92"},"uris":["http://www.mendeley.com/documents/?uuid=c2f2b992-9ec0-4b11-b6c1-337e15b0f55a"]}],"mendeley":{"formattedCitation":"(Carroll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sidR="00EC7980">
        <w:rPr>
          <w:rFonts w:ascii="Times New Roman" w:hAnsi="Times New Roman" w:cs="Times New Roman"/>
          <w:sz w:val="24"/>
          <w:szCs w:val="24"/>
        </w:rPr>
        <w:fldChar w:fldCharType="separate"/>
      </w:r>
      <w:r w:rsidR="00EC7980" w:rsidRPr="00EC7980">
        <w:rPr>
          <w:rFonts w:ascii="Times New Roman" w:hAnsi="Times New Roman" w:cs="Times New Roman"/>
          <w:noProof/>
          <w:sz w:val="24"/>
          <w:szCs w:val="24"/>
        </w:rPr>
        <w:t>(Carroll et al. 2011, Narwani et al. 2013)</w:t>
      </w:r>
      <w:r w:rsidR="00EC7980">
        <w:rPr>
          <w:rFonts w:ascii="Times New Roman" w:hAnsi="Times New Roman" w:cs="Times New Roman"/>
          <w:sz w:val="24"/>
          <w:szCs w:val="24"/>
        </w:rPr>
        <w:fldChar w:fldCharType="end"/>
      </w:r>
      <w:r w:rsidR="0077560F">
        <w:rPr>
          <w:rFonts w:ascii="Times New Roman" w:hAnsi="Times New Roman" w:cs="Times New Roman"/>
          <w:sz w:val="24"/>
          <w:szCs w:val="24"/>
        </w:rPr>
        <w:t>.</w:t>
      </w:r>
      <w:r w:rsidR="008B4069">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w:t>
      </w:r>
      <w:r w:rsidR="00175F46">
        <w:rPr>
          <w:rFonts w:ascii="Times New Roman" w:hAnsi="Times New Roman" w:cs="Times New Roman"/>
          <w:sz w:val="24"/>
          <w:szCs w:val="24"/>
        </w:rPr>
        <w:t>valid</w:t>
      </w:r>
      <w:r w:rsidR="00EC73F6">
        <w:rPr>
          <w:rFonts w:ascii="Times New Roman" w:hAnsi="Times New Roman" w:cs="Times New Roman"/>
          <w:sz w:val="24"/>
          <w:szCs w:val="24"/>
        </w:rPr>
        <w:t xml:space="preserve"> and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inequality for coexistence expressed with</w:t>
      </w:r>
      <w:r w:rsidR="0077560F">
        <w:rPr>
          <w:rFonts w:ascii="Times New Roman" w:hAnsi="Times New Roman" w:cs="Times New Roman"/>
          <w:sz w:val="24"/>
          <w:szCs w:val="24"/>
        </w:rPr>
        <w:t xml:space="preserve"> the </w:t>
      </w:r>
      <w:r w:rsidR="00175F46" w:rsidRPr="00B0403D">
        <w:rPr>
          <w:rFonts w:ascii="Times New Roman" w:hAnsi="Times New Roman" w:cs="Times New Roman"/>
          <w:sz w:val="24"/>
          <w:szCs w:val="24"/>
        </w:rPr>
        <w:t>sensitivity metrics</w:t>
      </w:r>
      <w:r w:rsidR="0077560F">
        <w:rPr>
          <w:rFonts w:ascii="Times New Roman" w:hAnsi="Times New Roman" w:cs="Times New Roman"/>
          <w:sz w:val="24"/>
          <w:szCs w:val="24"/>
        </w:rPr>
        <w:t xml:space="preserve"> (</w:t>
      </w:r>
      <w:r w:rsidR="0077560F" w:rsidRPr="0077560F">
        <w:rPr>
          <w:rFonts w:ascii="Times New Roman" w:hAnsi="Times New Roman" w:cs="Times New Roman"/>
          <w:i/>
          <w:sz w:val="24"/>
          <w:szCs w:val="24"/>
        </w:rPr>
        <w:t>S</w:t>
      </w:r>
      <w:r w:rsidR="0077560F" w:rsidRPr="0077560F">
        <w:rPr>
          <w:rFonts w:ascii="Times New Roman" w:hAnsi="Times New Roman" w:cs="Times New Roman"/>
          <w:i/>
          <w:sz w:val="24"/>
          <w:szCs w:val="24"/>
          <w:vertAlign w:val="subscript"/>
        </w:rPr>
        <w:t>i</w:t>
      </w:r>
      <w:r w:rsidR="0077560F">
        <w:rPr>
          <w:rFonts w:ascii="Times New Roman" w:hAnsi="Times New Roman" w:cs="Times New Roman"/>
          <w:sz w:val="24"/>
          <w:szCs w:val="24"/>
        </w:rPr>
        <w:t>)</w:t>
      </w:r>
      <w:r w:rsidR="00175F46" w:rsidRPr="00B0403D">
        <w:rPr>
          <w:rFonts w:ascii="Times New Roman" w:hAnsi="Times New Roman" w:cs="Times New Roman"/>
          <w:sz w:val="24"/>
          <w:szCs w:val="24"/>
        </w:rPr>
        <w:t xml:space="preserve">,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p>
    <w:p w14:paraId="245DBF7F" w14:textId="77777777" w:rsidR="006B5B1E" w:rsidRDefault="006B5B1E" w:rsidP="006B5B1E">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Empirical approaches</w:t>
      </w:r>
    </w:p>
    <w:p w14:paraId="7715C753" w14:textId="2E2545CB" w:rsidR="00022B29" w:rsidRPr="00022B29" w:rsidRDefault="00E4210F" w:rsidP="00EC73F6">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Like the NFD method, the sensitivity method does not require an empiricist to assume a specific model of species interactions or define the resources that species compete for. </w:t>
      </w:r>
      <w:r w:rsidR="00022B29">
        <w:rPr>
          <w:rFonts w:ascii="Times New Roman" w:hAnsi="Times New Roman" w:cs="Times New Roman"/>
          <w:sz w:val="24"/>
          <w:szCs w:val="24"/>
        </w:rPr>
        <w:t xml:space="preserve">To do the mutual invasibility experiments, one would need to </w:t>
      </w:r>
      <w:r w:rsidR="00C94A6E">
        <w:rPr>
          <w:rFonts w:ascii="Times New Roman" w:hAnsi="Times New Roman" w:cs="Times New Roman"/>
          <w:sz w:val="24"/>
          <w:szCs w:val="24"/>
        </w:rPr>
        <w:t>measure the</w:t>
      </w:r>
      <w:r w:rsidR="00C94A6E" w:rsidRPr="00C94A6E">
        <w:rPr>
          <w:rFonts w:ascii="Times New Roman" w:hAnsi="Times New Roman" w:cs="Times New Roman"/>
          <w:sz w:val="24"/>
          <w:szCs w:val="24"/>
        </w:rPr>
        <w:t xml:space="preserve"> </w:t>
      </w:r>
      <w:r w:rsidR="00C94A6E">
        <w:rPr>
          <w:rFonts w:ascii="Times New Roman" w:hAnsi="Times New Roman" w:cs="Times New Roman"/>
          <w:sz w:val="24"/>
          <w:szCs w:val="24"/>
        </w:rPr>
        <w:t>maximum growth rate</w:t>
      </w:r>
      <w:r w:rsidR="004A4CE0">
        <w:rPr>
          <w:rFonts w:ascii="Times New Roman" w:hAnsi="Times New Roman" w:cs="Times New Roman"/>
          <w:sz w:val="24"/>
          <w:szCs w:val="24"/>
        </w:rPr>
        <w:t xml:space="preserve"> </w:t>
      </w:r>
      <w:r w:rsidR="00C94A6E">
        <w:rPr>
          <w:rFonts w:ascii="Times New Roman" w:hAnsi="Times New Roman" w:cs="Times New Roman"/>
          <w:sz w:val="24"/>
          <w:szCs w:val="24"/>
        </w:rPr>
        <w:t xml:space="preserve">of </w:t>
      </w:r>
      <w:r w:rsidR="00022B29">
        <w:rPr>
          <w:rFonts w:ascii="Times New Roman" w:hAnsi="Times New Roman" w:cs="Times New Roman"/>
          <w:sz w:val="24"/>
          <w:szCs w:val="24"/>
        </w:rPr>
        <w:t xml:space="preserve">each species </w:t>
      </w:r>
      <w:r w:rsidR="00C94A6E">
        <w:rPr>
          <w:rFonts w:ascii="Times New Roman" w:hAnsi="Times New Roman" w:cs="Times New Roman"/>
          <w:sz w:val="24"/>
          <w:szCs w:val="24"/>
        </w:rPr>
        <w:t>as a monoculture</w:t>
      </w:r>
      <w:r w:rsidR="004A4CE0">
        <w:rPr>
          <w:rFonts w:ascii="Times New Roman" w:hAnsi="Times New Roman" w:cs="Times New Roman"/>
          <w:sz w:val="24"/>
          <w:szCs w:val="24"/>
        </w:rPr>
        <w:t xml:space="preserve"> (</w:t>
      </w:r>
      <w:proofErr w:type="spellStart"/>
      <w:r w:rsidR="004A4CE0" w:rsidRPr="00B24FC3">
        <w:rPr>
          <w:rFonts w:ascii="Times New Roman" w:hAnsi="Times New Roman" w:cs="Times New Roman"/>
          <w:i/>
          <w:sz w:val="24"/>
          <w:szCs w:val="24"/>
        </w:rPr>
        <w:t>μ</w:t>
      </w:r>
      <w:r w:rsidR="004A4CE0" w:rsidRPr="00B24FC3">
        <w:rPr>
          <w:rFonts w:ascii="Times New Roman" w:hAnsi="Times New Roman" w:cs="Times New Roman"/>
          <w:i/>
          <w:sz w:val="24"/>
          <w:szCs w:val="24"/>
          <w:vertAlign w:val="subscript"/>
        </w:rPr>
        <w:t>i</w:t>
      </w:r>
      <w:proofErr w:type="spellEnd"/>
      <w:r w:rsidR="004A4CE0" w:rsidRPr="004A4CE0">
        <w:rPr>
          <w:rFonts w:ascii="Times New Roman" w:hAnsi="Times New Roman" w:cs="Times New Roman"/>
          <w:sz w:val="24"/>
          <w:szCs w:val="24"/>
        </w:rPr>
        <w:t>)</w:t>
      </w:r>
      <w:r w:rsidR="00C94A6E">
        <w:rPr>
          <w:rFonts w:ascii="Times New Roman" w:hAnsi="Times New Roman" w:cs="Times New Roman"/>
          <w:sz w:val="24"/>
          <w:szCs w:val="24"/>
        </w:rPr>
        <w:t xml:space="preserve"> and, subsequently grow each species in monoculture </w:t>
      </w:r>
      <w:r w:rsidR="00022B29">
        <w:rPr>
          <w:rFonts w:ascii="Times New Roman" w:hAnsi="Times New Roman" w:cs="Times New Roman"/>
          <w:sz w:val="24"/>
          <w:szCs w:val="24"/>
        </w:rPr>
        <w:t xml:space="preserve">to </w:t>
      </w:r>
      <w:proofErr w:type="gramStart"/>
      <w:r w:rsidR="00022B29">
        <w:rPr>
          <w:rFonts w:ascii="Times New Roman" w:hAnsi="Times New Roman" w:cs="Times New Roman"/>
          <w:sz w:val="24"/>
          <w:szCs w:val="24"/>
        </w:rPr>
        <w:t>its</w:t>
      </w:r>
      <w:proofErr w:type="gramEnd"/>
      <w:r w:rsidR="00022B29">
        <w:rPr>
          <w:rFonts w:ascii="Times New Roman" w:hAnsi="Times New Roman" w:cs="Times New Roman"/>
          <w:sz w:val="24"/>
          <w:szCs w:val="24"/>
        </w:rPr>
        <w:t xml:space="preserve"> </w:t>
      </w:r>
      <w:r w:rsidR="00C94A6E">
        <w:rPr>
          <w:rFonts w:ascii="Times New Roman" w:hAnsi="Times New Roman" w:cs="Times New Roman"/>
          <w:sz w:val="24"/>
          <w:szCs w:val="24"/>
        </w:rPr>
        <w:t>carrying capacity</w:t>
      </w:r>
      <w:r w:rsidR="00022B29">
        <w:rPr>
          <w:rFonts w:ascii="Times New Roman" w:hAnsi="Times New Roman" w:cs="Times New Roman"/>
          <w:sz w:val="24"/>
          <w:szCs w:val="24"/>
        </w:rPr>
        <w:t xml:space="preserve"> </w:t>
      </w:r>
      <w:r w:rsidR="00EC73F6">
        <w:rPr>
          <w:rFonts w:ascii="Times New Roman" w:hAnsi="Times New Roman" w:cs="Times New Roman"/>
          <w:sz w:val="24"/>
          <w:szCs w:val="24"/>
        </w:rPr>
        <w:t xml:space="preserve">(i.e. no significant change in density over time). Then, each species is introduced at low density (e.g. 0.01% of the resident species) to the steady-state monoculture of its competitor. The </w:t>
      </w:r>
      <w:r w:rsidR="00D35206">
        <w:rPr>
          <w:rFonts w:ascii="Times New Roman" w:hAnsi="Times New Roman" w:cs="Times New Roman"/>
          <w:sz w:val="24"/>
          <w:szCs w:val="24"/>
        </w:rPr>
        <w:t xml:space="preserve">initial </w:t>
      </w:r>
      <w:r w:rsidR="00EC73F6">
        <w:rPr>
          <w:rFonts w:ascii="Times New Roman" w:hAnsi="Times New Roman" w:cs="Times New Roman"/>
          <w:sz w:val="24"/>
          <w:szCs w:val="24"/>
        </w:rPr>
        <w:t xml:space="preserve">growth rate of each species as an invader </w:t>
      </w:r>
      <w:r w:rsidR="00C94A6E">
        <w:rPr>
          <w:rFonts w:ascii="Times New Roman" w:hAnsi="Times New Roman" w:cs="Times New Roman"/>
          <w:sz w:val="24"/>
          <w:szCs w:val="24"/>
        </w:rPr>
        <w:t xml:space="preserve">is measured </w:t>
      </w:r>
      <w:r w:rsidR="00EC73F6">
        <w:rPr>
          <w:rFonts w:ascii="Times New Roman" w:hAnsi="Times New Roman" w:cs="Times New Roman"/>
          <w:sz w:val="24"/>
          <w:szCs w:val="24"/>
        </w:rPr>
        <w:t xml:space="preserve">at low density </w:t>
      </w:r>
      <w:r w:rsidR="004A4CE0" w:rsidRPr="004D642C">
        <w:rPr>
          <w:rFonts w:ascii="Times New Roman" w:hAnsi="Times New Roman" w:cs="Times New Roman"/>
          <w:sz w:val="24"/>
          <w:szCs w:val="24"/>
        </w:rPr>
        <w:t>(</w:t>
      </w:r>
      <w:proofErr w:type="spellStart"/>
      <w:r w:rsidR="004A4CE0" w:rsidRPr="00B24FC3">
        <w:rPr>
          <w:rFonts w:ascii="Times New Roman" w:hAnsi="Times New Roman" w:cs="Times New Roman"/>
          <w:i/>
          <w:sz w:val="24"/>
          <w:szCs w:val="24"/>
        </w:rPr>
        <w:t>μ</w:t>
      </w:r>
      <w:r w:rsidR="004A4CE0" w:rsidRPr="00B24FC3">
        <w:rPr>
          <w:rFonts w:ascii="Times New Roman" w:hAnsi="Times New Roman" w:cs="Times New Roman"/>
          <w:i/>
          <w:sz w:val="24"/>
          <w:szCs w:val="24"/>
          <w:vertAlign w:val="subscript"/>
        </w:rPr>
        <w:t>i</w:t>
      </w:r>
      <w:r w:rsidR="004A4CE0">
        <w:rPr>
          <w:rFonts w:ascii="Times New Roman" w:hAnsi="Times New Roman" w:cs="Times New Roman"/>
          <w:i/>
          <w:sz w:val="24"/>
          <w:szCs w:val="24"/>
          <w:vertAlign w:val="subscript"/>
        </w:rPr>
        <w:t>j</w:t>
      </w:r>
      <w:proofErr w:type="spellEnd"/>
      <w:r w:rsidR="004A4CE0" w:rsidRPr="004D642C">
        <w:rPr>
          <w:rFonts w:ascii="Times New Roman" w:hAnsi="Times New Roman" w:cs="Times New Roman"/>
          <w:sz w:val="24"/>
          <w:szCs w:val="24"/>
        </w:rPr>
        <w:t>)</w:t>
      </w:r>
      <w:r w:rsidR="00C94A6E">
        <w:rPr>
          <w:rFonts w:ascii="Times New Roman" w:hAnsi="Times New Roman" w:cs="Times New Roman"/>
          <w:sz w:val="24"/>
          <w:szCs w:val="24"/>
        </w:rPr>
        <w:t xml:space="preserve">, long-term </w:t>
      </w:r>
      <w:r w:rsidR="00C94A6E">
        <w:rPr>
          <w:rFonts w:ascii="Times New Roman" w:hAnsi="Times New Roman" w:cs="Times New Roman"/>
          <w:sz w:val="24"/>
          <w:szCs w:val="24"/>
        </w:rPr>
        <w:lastRenderedPageBreak/>
        <w:t xml:space="preserve">invasion growth rates are unnecessary. The growth rate of each species as an invader and resident </w:t>
      </w:r>
      <w:r w:rsidR="00EC73F6">
        <w:rPr>
          <w:rFonts w:ascii="Times New Roman" w:hAnsi="Times New Roman" w:cs="Times New Roman"/>
          <w:sz w:val="24"/>
          <w:szCs w:val="24"/>
        </w:rPr>
        <w:t xml:space="preserve">can be used to calculate the sensitivity to invasion </w:t>
      </w:r>
      <w:r w:rsidR="00022B29">
        <w:rPr>
          <w:rFonts w:ascii="Times New Roman" w:hAnsi="Times New Roman" w:cs="Times New Roman"/>
          <w:sz w:val="24"/>
          <w:szCs w:val="24"/>
        </w:rPr>
        <w:t>(</w:t>
      </w:r>
      <w:r w:rsidR="00022B29" w:rsidRPr="00022B29">
        <w:rPr>
          <w:rFonts w:ascii="Times New Roman" w:hAnsi="Times New Roman" w:cs="Times New Roman"/>
          <w:i/>
          <w:sz w:val="24"/>
          <w:szCs w:val="24"/>
        </w:rPr>
        <w:t>S</w:t>
      </w:r>
      <w:r w:rsidR="00022B29" w:rsidRPr="00022B29">
        <w:rPr>
          <w:rFonts w:ascii="Times New Roman" w:hAnsi="Times New Roman" w:cs="Times New Roman"/>
          <w:i/>
          <w:sz w:val="24"/>
          <w:szCs w:val="24"/>
          <w:vertAlign w:val="subscript"/>
        </w:rPr>
        <w:t>i</w:t>
      </w:r>
      <w:r w:rsidR="00022B29">
        <w:rPr>
          <w:rFonts w:ascii="Times New Roman" w:hAnsi="Times New Roman" w:cs="Times New Roman"/>
          <w:sz w:val="24"/>
          <w:szCs w:val="24"/>
        </w:rPr>
        <w:t xml:space="preserve">) </w:t>
      </w:r>
      <w:r w:rsidR="00EC73F6">
        <w:rPr>
          <w:rFonts w:ascii="Times New Roman" w:hAnsi="Times New Roman" w:cs="Times New Roman"/>
          <w:sz w:val="24"/>
          <w:szCs w:val="24"/>
        </w:rPr>
        <w:t>using</w:t>
      </w:r>
      <w:r w:rsidR="00022B29">
        <w:rPr>
          <w:rFonts w:ascii="Times New Roman" w:hAnsi="Times New Roman" w:cs="Times New Roman"/>
          <w:sz w:val="24"/>
          <w:szCs w:val="24"/>
        </w:rPr>
        <w:t xml:space="preserve"> equation </w:t>
      </w:r>
      <w:r w:rsidR="00EF6F3F">
        <w:rPr>
          <w:rFonts w:ascii="Times New Roman" w:hAnsi="Times New Roman" w:cs="Times New Roman"/>
          <w:sz w:val="24"/>
          <w:szCs w:val="24"/>
        </w:rPr>
        <w:t>3</w:t>
      </w:r>
      <w:r w:rsidR="00022B29">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EF6F3F">
        <w:rPr>
          <w:rFonts w:ascii="Times New Roman" w:hAnsi="Times New Roman" w:cs="Times New Roman"/>
          <w:sz w:val="24"/>
          <w:szCs w:val="24"/>
        </w:rPr>
        <w:t xml:space="preserve"> in appendix B</w:t>
      </w:r>
      <w:r w:rsidR="00BB6F0D">
        <w:rPr>
          <w:rFonts w:ascii="Times New Roman" w:hAnsi="Times New Roman" w:cs="Times New Roman"/>
          <w:sz w:val="24"/>
          <w:szCs w:val="24"/>
        </w:rPr>
        <w:t xml:space="preserve">, </w:t>
      </w:r>
      <w:r w:rsidR="00022B29">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0D79773A"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r w:rsidR="009C7200">
        <w:rPr>
          <w:rFonts w:ascii="Times New Roman" w:hAnsi="Times New Roman" w:cs="Times New Roman"/>
          <w:sz w:val="24"/>
          <w:szCs w:val="24"/>
          <w:lang w:eastAsia="zh-TW"/>
        </w:rPr>
        <w:t>can be measured over tractable periods of time (i.e. days for</w:t>
      </w:r>
      <w:r w:rsidR="00F52812">
        <w:rPr>
          <w:rFonts w:ascii="Times New Roman" w:hAnsi="Times New Roman" w:cs="Times New Roman"/>
          <w:sz w:val="24"/>
          <w:szCs w:val="24"/>
          <w:lang w:eastAsia="zh-TW"/>
        </w:rPr>
        <w:t xml:space="preserve"> fast-growing organisms </w:t>
      </w:r>
      <w:r w:rsidR="009C7200">
        <w:rPr>
          <w:rFonts w:ascii="Times New Roman" w:hAnsi="Times New Roman" w:cs="Times New Roman"/>
          <w:sz w:val="24"/>
          <w:szCs w:val="24"/>
          <w:lang w:eastAsia="zh-TW"/>
        </w:rPr>
        <w:t xml:space="preserve">like </w:t>
      </w:r>
      <w:r w:rsidR="00F52812">
        <w:rPr>
          <w:rFonts w:ascii="Times New Roman" w:hAnsi="Times New Roman" w:cs="Times New Roman"/>
          <w:sz w:val="24"/>
          <w:szCs w:val="24"/>
          <w:lang w:eastAsia="zh-TW"/>
        </w:rPr>
        <w:t>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r w:rsidR="009C7200">
        <w:rPr>
          <w:rFonts w:ascii="Times New Roman" w:hAnsi="Times New Roman" w:cs="Times New Roman"/>
          <w:sz w:val="24"/>
          <w:szCs w:val="24"/>
        </w:rPr>
        <w:t>grow slowly since measuring their per capita</w:t>
      </w:r>
      <w:r w:rsidR="00802B66">
        <w:rPr>
          <w:rFonts w:ascii="Times New Roman" w:hAnsi="Times New Roman" w:cs="Times New Roman"/>
          <w:sz w:val="24"/>
          <w:szCs w:val="24"/>
        </w:rPr>
        <w:t xml:space="preserve"> growth rates</w:t>
      </w:r>
      <w:r w:rsidR="009C7200">
        <w:rPr>
          <w:rFonts w:ascii="Times New Roman" w:hAnsi="Times New Roman" w:cs="Times New Roman"/>
          <w:sz w:val="24"/>
          <w:szCs w:val="24"/>
        </w:rPr>
        <w:t xml:space="preserve"> would take a long time</w:t>
      </w:r>
      <w:r w:rsidR="00802B66">
        <w:rPr>
          <w:rFonts w:ascii="Times New Roman" w:hAnsi="Times New Roman" w:cs="Times New Roman"/>
          <w:sz w:val="24"/>
          <w:szCs w:val="24"/>
        </w:rPr>
        <w:t xml:space="preserve"> </w:t>
      </w:r>
      <w:r w:rsidR="009C7200">
        <w:rPr>
          <w:rFonts w:ascii="Times New Roman" w:hAnsi="Times New Roman" w:cs="Times New Roman"/>
          <w:sz w:val="24"/>
          <w:szCs w:val="24"/>
        </w:rPr>
        <w:t>(e.g. trees).</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42BC423F"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006D2C8A" w14:textId="7822B0E4" w:rsidR="00C6766C" w:rsidRDefault="00C6766C" w:rsidP="00C6766C">
      <w:pPr>
        <w:pStyle w:val="Normal1"/>
        <w:spacing w:line="360" w:lineRule="auto"/>
        <w:ind w:firstLine="576"/>
        <w:rPr>
          <w:rFonts w:ascii="Times New Roman" w:hAnsi="Times New Roman"/>
          <w:sz w:val="24"/>
        </w:rPr>
      </w:pPr>
      <w:r>
        <w:rPr>
          <w:rFonts w:ascii="Times New Roman" w:hAnsi="Times New Roman"/>
          <w:sz w:val="24"/>
        </w:rPr>
        <w:t>Another approach is to first parameterize a mechanistical model that determines the mechanisms by which species interact</w:t>
      </w:r>
      <w:r>
        <w:rPr>
          <w:rFonts w:ascii="Times New Roman" w:hAnsi="Times New Roman"/>
          <w:sz w:val="24"/>
          <w:lang w:eastAsia="zh-TW"/>
        </w:rPr>
        <w:t xml:space="preserve"> and then reorganize the parameters to estimate </w:t>
      </w:r>
      <w:r>
        <w:rPr>
          <w:rFonts w:ascii="Times New Roman" w:hAnsi="Times New Roman"/>
          <w:sz w:val="24"/>
        </w:rPr>
        <w:t xml:space="preserve">ND and RFD for assessing Chesson’s inequality (equation 1). A mechanistical model that has been reorganized is MacArthur’s consumer resource model (equation 4 to 5), which describes how species consume and thus compete for resources (MacArthur 1969, 1970). </w:t>
      </w:r>
    </w:p>
    <w:p w14:paraId="7609E0AC" w14:textId="77777777" w:rsidR="00C6766C" w:rsidRDefault="00BA61EF"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C6766C">
        <w:rPr>
          <w:rFonts w:ascii="Times New Roman" w:hAnsi="Times New Roman" w:cs="Times New Roman"/>
          <w:sz w:val="24"/>
          <w:szCs w:val="24"/>
        </w:rPr>
        <w:tab/>
        <w:t>(4)</w:t>
      </w:r>
    </w:p>
    <w:p w14:paraId="73FD0DBC" w14:textId="77777777" w:rsidR="00C6766C" w:rsidRDefault="00BA61EF"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6766C">
        <w:rPr>
          <w:rFonts w:ascii="Times New Roman" w:hAnsi="Times New Roman" w:cs="Times New Roman"/>
          <w:sz w:val="24"/>
          <w:szCs w:val="24"/>
        </w:rPr>
        <w:tab/>
        <w:t>(5)</w:t>
      </w:r>
    </w:p>
    <w:p w14:paraId="4E04CAD3" w14:textId="77777777" w:rsidR="00C6766C" w:rsidRDefault="00C6766C" w:rsidP="00C6766C">
      <w:pPr>
        <w:pStyle w:val="Normal1"/>
        <w:spacing w:line="360" w:lineRule="auto"/>
        <w:rPr>
          <w:rFonts w:ascii="Times New Roman" w:hAnsi="Times New Roman"/>
          <w:sz w:val="24"/>
        </w:rPr>
      </w:pPr>
      <w:r>
        <w:rPr>
          <w:rFonts w:ascii="Times New Roman" w:hAnsi="Times New Roman"/>
          <w:sz w:val="24"/>
        </w:rPr>
        <w:t xml:space="preserve">In equation 4 and 5, </w:t>
      </w:r>
      <w:r>
        <w:rPr>
          <w:rFonts w:ascii="Times New Roman" w:hAnsi="Times New Roman"/>
          <w:i/>
          <w:sz w:val="24"/>
        </w:rPr>
        <w:t>X</w:t>
      </w:r>
      <w:r>
        <w:rPr>
          <w:rFonts w:ascii="Times New Roman" w:hAnsi="Times New Roman"/>
          <w:i/>
          <w:sz w:val="24"/>
          <w:vertAlign w:val="subscript"/>
        </w:rPr>
        <w:t>i</w:t>
      </w:r>
      <w:r>
        <w:rPr>
          <w:rFonts w:ascii="Times New Roman" w:hAnsi="Times New Roman"/>
          <w:sz w:val="24"/>
        </w:rPr>
        <w:t xml:space="preserve"> is population density of the focal species’, </w:t>
      </w:r>
      <w:r>
        <w:rPr>
          <w:rFonts w:ascii="Times New Roman" w:hAnsi="Times New Roman"/>
          <w:i/>
          <w:sz w:val="24"/>
        </w:rPr>
        <w:t>R</w:t>
      </w:r>
      <w:r>
        <w:rPr>
          <w:rFonts w:ascii="Times New Roman" w:hAnsi="Times New Roman"/>
          <w:i/>
          <w:sz w:val="24"/>
          <w:vertAlign w:val="subscript"/>
        </w:rPr>
        <w:t>i</w:t>
      </w:r>
      <w:r>
        <w:rPr>
          <w:rFonts w:ascii="Times New Roman" w:hAnsi="Times New Roman"/>
          <w:sz w:val="24"/>
        </w:rPr>
        <w:t xml:space="preserve"> is population density of the resource </w:t>
      </w:r>
      <w:r>
        <w:rPr>
          <w:rFonts w:ascii="Times New Roman" w:hAnsi="Times New Roman"/>
          <w:i/>
          <w:sz w:val="24"/>
        </w:rPr>
        <w:t>l</w:t>
      </w:r>
      <w:r>
        <w:rPr>
          <w:rFonts w:ascii="Times New Roman" w:hAnsi="Times New Roman"/>
          <w:sz w:val="24"/>
        </w:rPr>
        <w:t xml:space="preserve">, </w:t>
      </w:r>
      <w:proofErr w:type="spellStart"/>
      <w:r>
        <w:rPr>
          <w:rFonts w:ascii="Times New Roman" w:hAnsi="Times New Roman" w:cs="Times New Roman"/>
          <w:i/>
          <w:sz w:val="24"/>
          <w:szCs w:val="24"/>
        </w:rPr>
        <w:t>c</w:t>
      </w:r>
      <w:r>
        <w:rPr>
          <w:rFonts w:ascii="Times New Roman" w:hAnsi="Times New Roman" w:cs="Times New Roman"/>
          <w:i/>
          <w:sz w:val="24"/>
          <w:szCs w:val="24"/>
          <w:vertAlign w:val="subscript"/>
        </w:rPr>
        <w:t>il</w:t>
      </w:r>
      <w:proofErr w:type="spellEnd"/>
      <w:r>
        <w:rPr>
          <w:rFonts w:ascii="Times New Roman" w:hAnsi="Times New Roman" w:cs="Times New Roman"/>
          <w:sz w:val="24"/>
          <w:szCs w:val="24"/>
        </w:rPr>
        <w:t xml:space="preserve"> is the per capita consumption rate of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on resource </w:t>
      </w:r>
      <w:r>
        <w:rPr>
          <w:rFonts w:ascii="Times New Roman" w:hAnsi="Times New Roman" w:cs="Times New Roman"/>
          <w:i/>
          <w:sz w:val="24"/>
          <w:szCs w:val="24"/>
        </w:rPr>
        <w:t>l</w:t>
      </w:r>
      <w:r>
        <w:rPr>
          <w:rFonts w:ascii="Times New Roman" w:hAnsi="Times New Roman" w:cs="Times New Roman"/>
          <w:sz w:val="24"/>
          <w:szCs w:val="24"/>
        </w:rPr>
        <w:t xml:space="preserve">, </w:t>
      </w:r>
      <w:proofErr w:type="spellStart"/>
      <w:r>
        <w:rPr>
          <w:rFonts w:ascii="Times New Roman" w:hAnsi="Times New Roman" w:cs="Times New Roman"/>
          <w:i/>
          <w:sz w:val="24"/>
          <w:szCs w:val="24"/>
        </w:rPr>
        <w:t>w</w:t>
      </w:r>
      <w:r>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value of one unit of resource </w:t>
      </w:r>
      <w:r>
        <w:rPr>
          <w:rFonts w:ascii="Times New Roman" w:hAnsi="Times New Roman" w:cs="Times New Roman"/>
          <w:i/>
          <w:sz w:val="24"/>
          <w:szCs w:val="24"/>
        </w:rPr>
        <w:t>l</w:t>
      </w:r>
      <w:r>
        <w:rPr>
          <w:rFonts w:ascii="Times New Roman" w:hAnsi="Times New Roman" w:cs="Times New Roman"/>
          <w:sz w:val="24"/>
          <w:szCs w:val="24"/>
        </w:rPr>
        <w:t xml:space="preserve"> to the species, </w:t>
      </w:r>
      <w:r>
        <w:rPr>
          <w:rFonts w:ascii="Times New Roman" w:hAnsi="Times New Roman" w:cs="Times New Roman"/>
          <w:i/>
          <w:sz w:val="24"/>
          <w:szCs w:val="24"/>
        </w:rPr>
        <w:t>m</w:t>
      </w:r>
      <w:r>
        <w:rPr>
          <w:rFonts w:ascii="Times New Roman" w:hAnsi="Times New Roman" w:cs="Times New Roman"/>
          <w:i/>
          <w:sz w:val="24"/>
          <w:szCs w:val="24"/>
          <w:vertAlign w:val="subscript"/>
        </w:rPr>
        <w:t>i</w:t>
      </w:r>
      <w:r>
        <w:rPr>
          <w:rFonts w:ascii="Times New Roman" w:hAnsi="Times New Roman" w:cs="Times New Roman"/>
          <w:sz w:val="24"/>
          <w:szCs w:val="24"/>
        </w:rPr>
        <w:t xml:space="preserve"> is the mortality of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proofErr w:type="spellStart"/>
      <w:r>
        <w:rPr>
          <w:rFonts w:ascii="Times New Roman" w:hAnsi="Times New Roman" w:cs="Times New Roman"/>
          <w:i/>
          <w:sz w:val="24"/>
          <w:szCs w:val="24"/>
        </w:rPr>
        <w:t>r</w:t>
      </w:r>
      <w:r>
        <w:rPr>
          <w:rFonts w:ascii="Times New Roman" w:hAnsi="Times New Roman" w:cs="Times New Roman"/>
          <w:i/>
          <w:sz w:val="24"/>
          <w:szCs w:val="24"/>
          <w:vertAlign w:val="subscript"/>
        </w:rPr>
        <w:t>l</w:t>
      </w:r>
      <w:proofErr w:type="spellEnd"/>
      <w:r>
        <w:rPr>
          <w:rFonts w:ascii="Times New Roman" w:hAnsi="Times New Roman" w:cs="Times New Roman"/>
          <w:sz w:val="24"/>
          <w:szCs w:val="24"/>
        </w:rPr>
        <w:t xml:space="preserve"> and </w:t>
      </w:r>
      <w:r>
        <w:rPr>
          <w:rFonts w:ascii="Times New Roman" w:hAnsi="Times New Roman" w:cs="Times New Roman"/>
          <w:i/>
          <w:sz w:val="24"/>
          <w:szCs w:val="24"/>
        </w:rPr>
        <w:t>K</w:t>
      </w:r>
      <w:r>
        <w:rPr>
          <w:rFonts w:ascii="Times New Roman" w:hAnsi="Times New Roman" w:cs="Times New Roman"/>
          <w:i/>
          <w:sz w:val="24"/>
          <w:szCs w:val="24"/>
          <w:vertAlign w:val="subscript"/>
        </w:rPr>
        <w:t>l</w:t>
      </w:r>
      <w:r>
        <w:rPr>
          <w:rFonts w:ascii="Times New Roman" w:hAnsi="Times New Roman" w:cs="Times New Roman"/>
          <w:sz w:val="24"/>
          <w:szCs w:val="24"/>
        </w:rPr>
        <w:t xml:space="preserve"> are the </w:t>
      </w:r>
      <w:r>
        <w:rPr>
          <w:rFonts w:ascii="Times New Roman" w:hAnsi="Times New Roman" w:cs="Times New Roman"/>
          <w:i/>
          <w:sz w:val="24"/>
          <w:szCs w:val="24"/>
        </w:rPr>
        <w:t>per capita</w:t>
      </w:r>
      <w:r>
        <w:rPr>
          <w:rFonts w:ascii="Times New Roman" w:hAnsi="Times New Roman" w:cs="Times New Roman"/>
          <w:sz w:val="24"/>
          <w:szCs w:val="24"/>
        </w:rPr>
        <w:t xml:space="preserve"> growth rate and carrying capacity of resource </w:t>
      </w:r>
      <w:r>
        <w:rPr>
          <w:rFonts w:ascii="Times New Roman" w:hAnsi="Times New Roman" w:cs="Times New Roman"/>
          <w:i/>
          <w:sz w:val="24"/>
          <w:szCs w:val="24"/>
        </w:rPr>
        <w:t>l</w:t>
      </w:r>
      <w:r>
        <w:rPr>
          <w:rFonts w:ascii="Times New Roman" w:hAnsi="Times New Roman" w:cs="Times New Roman"/>
          <w:sz w:val="24"/>
          <w:szCs w:val="24"/>
        </w:rPr>
        <w:t>.</w:t>
      </w:r>
    </w:p>
    <w:p w14:paraId="47D90482" w14:textId="209CC9D3" w:rsidR="00C6766C" w:rsidRDefault="00C6766C" w:rsidP="00262E58">
      <w:pPr>
        <w:pStyle w:val="Normal1"/>
        <w:spacing w:line="360" w:lineRule="auto"/>
        <w:ind w:firstLine="576"/>
        <w:rPr>
          <w:rFonts w:ascii="Times New Roman" w:hAnsi="Times New Roman"/>
          <w:sz w:val="24"/>
        </w:rPr>
      </w:pPr>
      <w:r>
        <w:rPr>
          <w:rFonts w:ascii="Times New Roman" w:hAnsi="Times New Roman"/>
          <w:sz w:val="24"/>
        </w:rPr>
        <w:t>Chesson has showed that, by implementing time scale separation technique, parameters in MacArthur’s consumer resource model can be used to estimate</w:t>
      </w:r>
      <w:r>
        <w:rPr>
          <w:rFonts w:ascii="Times New Roman" w:hAnsi="Times New Roman"/>
          <w:sz w:val="24"/>
          <w:lang w:eastAsia="zh-TW"/>
        </w:rPr>
        <w:t xml:space="preserve"> </w:t>
      </w:r>
      <w:r>
        <w:rPr>
          <w:rFonts w:ascii="Times New Roman" w:hAnsi="Times New Roman"/>
          <w:sz w:val="24"/>
        </w:rPr>
        <w:t>inter and intraspecific interaction coefficients for calculating ND and RFD in Chesson’s inequality (Chesson 1990, 2000).</w:t>
      </w:r>
      <w:r w:rsidR="008C68E6">
        <w:rPr>
          <w:rFonts w:ascii="Times New Roman" w:hAnsi="Times New Roman" w:hint="eastAsia"/>
          <w:sz w:val="24"/>
          <w:lang w:eastAsia="zh-TW"/>
        </w:rPr>
        <w:t xml:space="preserve"> Sp</w:t>
      </w:r>
      <w:r w:rsidR="008C68E6">
        <w:rPr>
          <w:rFonts w:ascii="Times New Roman" w:hAnsi="Times New Roman"/>
          <w:sz w:val="24"/>
          <w:lang w:eastAsia="zh-TW"/>
        </w:rPr>
        <w:t xml:space="preserve">ecifically, the following two equations show how to calculate ND and RFD from </w:t>
      </w:r>
      <w:r w:rsidR="008C68E6">
        <w:rPr>
          <w:rFonts w:ascii="Times New Roman" w:hAnsi="Times New Roman"/>
          <w:sz w:val="24"/>
        </w:rPr>
        <w:t xml:space="preserve">parameters in MacArthur’s consumer resource model. </w:t>
      </w:r>
    </w:p>
    <w:p w14:paraId="53B28C88" w14:textId="0374BCC7" w:rsidR="008C68E6" w:rsidRDefault="008C68E6"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w:lastRenderedPageBreak/>
          <m:t>ND=</m:t>
        </m:r>
        <m:r>
          <m:rPr>
            <m:sty m:val="p"/>
          </m:rPr>
          <w:rPr>
            <w:rFonts w:ascii="Cambria Math" w:hAnsi="Cambria Math" w:cs="Times New Roman"/>
            <w:sz w:val="24"/>
            <w:szCs w:val="24"/>
          </w:rPr>
          <m:t>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r>
          <w:rPr>
            <w:rFonts w:ascii="Cambria Math" w:hAnsi="Cambria Math" w:cs="Times New Roman"/>
            <w:sz w:val="24"/>
            <w:szCs w:val="24"/>
          </w:rPr>
          <m:t xml:space="preserve">=1-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num>
              <m:den>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den>
            </m:f>
          </m:e>
        </m:rad>
        <m:r>
          <w:rPr>
            <w:rFonts w:ascii="Cambria Math" w:hAnsi="Cambria Math" w:cs="Times New Roman"/>
            <w:sz w:val="24"/>
            <w:szCs w:val="24"/>
          </w:rPr>
          <m:t xml:space="preserve"> </m:t>
        </m:r>
      </m:oMath>
      <w:r>
        <w:rPr>
          <w:rFonts w:ascii="Times New Roman" w:hAnsi="Times New Roman" w:cs="Times New Roman"/>
          <w:sz w:val="24"/>
          <w:szCs w:val="24"/>
        </w:rPr>
        <w:tab/>
        <w:t>(</w:t>
      </w:r>
      <w:r w:rsidR="00BA61EF">
        <w:rPr>
          <w:rFonts w:ascii="Times New Roman" w:hAnsi="Times New Roman" w:cs="Times New Roman"/>
          <w:sz w:val="24"/>
          <w:szCs w:val="24"/>
        </w:rPr>
        <w:t>6</w:t>
      </w:r>
      <w:r>
        <w:rPr>
          <w:rFonts w:ascii="Times New Roman" w:hAnsi="Times New Roman" w:cs="Times New Roman"/>
          <w:sz w:val="24"/>
          <w:szCs w:val="24"/>
        </w:rPr>
        <w:t>)</w:t>
      </w:r>
    </w:p>
    <w:p w14:paraId="03C62842" w14:textId="4B4235F4" w:rsidR="008C68E6" w:rsidRDefault="00BA61EF"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RFD=</m:t>
        </m:r>
        <m:r>
          <m:rPr>
            <m:sty m:val="p"/>
          </m:rP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num>
          <m:den>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den>
        </m:f>
      </m:oMath>
      <w:r w:rsidR="008C68E6">
        <w:rPr>
          <w:rFonts w:ascii="Times New Roman" w:hAnsi="Times New Roman" w:cs="Times New Roman"/>
          <w:sz w:val="24"/>
          <w:szCs w:val="24"/>
        </w:rPr>
        <w:tab/>
        <w:t>(</w:t>
      </w:r>
      <w:r>
        <w:rPr>
          <w:rFonts w:ascii="Times New Roman" w:hAnsi="Times New Roman" w:cs="Times New Roman"/>
          <w:sz w:val="24"/>
          <w:szCs w:val="24"/>
        </w:rPr>
        <w:t>7</w:t>
      </w:r>
      <w:r w:rsidR="008C68E6">
        <w:rPr>
          <w:rFonts w:ascii="Times New Roman" w:hAnsi="Times New Roman" w:cs="Times New Roman"/>
          <w:sz w:val="24"/>
          <w:szCs w:val="24"/>
        </w:rPr>
        <w:t>)</w:t>
      </w:r>
    </w:p>
    <w:p w14:paraId="4B463690" w14:textId="711718CB" w:rsidR="00262E58" w:rsidRPr="00262E58" w:rsidRDefault="00BA61EF" w:rsidP="00262E58">
      <w:pPr>
        <w:pStyle w:val="Normal1"/>
        <w:spacing w:line="360" w:lineRule="auto"/>
        <w:ind w:firstLine="576"/>
        <w:rPr>
          <w:rFonts w:ascii="Times New Roman" w:hAnsi="Times New Roman"/>
          <w:sz w:val="24"/>
        </w:rPr>
      </w:pPr>
      <w:r w:rsidRPr="00B0403D">
        <w:rPr>
          <w:rFonts w:ascii="Times New Roman" w:hAnsi="Times New Roman" w:cs="Times New Roman"/>
          <w:sz w:val="24"/>
          <w:szCs w:val="24"/>
        </w:rPr>
        <w:t xml:space="preserve">Through </w:t>
      </w:r>
      <w:r>
        <w:rPr>
          <w:rFonts w:ascii="Times New Roman" w:hAnsi="Times New Roman" w:cs="Times New Roman"/>
          <w:sz w:val="24"/>
          <w:szCs w:val="24"/>
        </w:rPr>
        <w:t xml:space="preserve">equation 6 and 7, </w:t>
      </w:r>
      <w:r w:rsidRPr="00B0403D">
        <w:rPr>
          <w:rFonts w:ascii="Times New Roman" w:hAnsi="Times New Roman" w:cs="Times New Roman"/>
          <w:sz w:val="24"/>
          <w:szCs w:val="24"/>
        </w:rPr>
        <w:t>empirically measured parameters in MacArthur’s consumer resource model can be used to calculate niche difference (ND)</w:t>
      </w:r>
      <w:r>
        <w:rPr>
          <w:rFonts w:ascii="Times New Roman" w:hAnsi="Times New Roman" w:cs="Times New Roman"/>
          <w:sz w:val="24"/>
          <w:szCs w:val="24"/>
        </w:rPr>
        <w:t xml:space="preserve"> that describe how similar two species are with respective to using resou</w:t>
      </w:r>
      <w:r>
        <w:rPr>
          <w:rFonts w:ascii="Times New Roman" w:hAnsi="Times New Roman" w:cs="Times New Roman" w:hint="eastAsia"/>
          <w:sz w:val="24"/>
          <w:szCs w:val="24"/>
          <w:lang w:eastAsia="zh-TW"/>
        </w:rPr>
        <w:t>r</w:t>
      </w:r>
      <w:r>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Pr>
          <w:rFonts w:ascii="Times New Roman" w:hAnsi="Times New Roman" w:cs="Times New Roman"/>
          <w:sz w:val="24"/>
          <w:szCs w:val="24"/>
        </w:rPr>
        <w:t xml:space="preserve"> can be accessed when the parameters in </w:t>
      </w:r>
      <w:r w:rsidRPr="00962F12">
        <w:rPr>
          <w:rFonts w:ascii="Times New Roman" w:hAnsi="Times New Roman"/>
          <w:sz w:val="24"/>
        </w:rPr>
        <w:t>MacArthur’s consumer resource model</w:t>
      </w:r>
      <w:r>
        <w:rPr>
          <w:rFonts w:ascii="Times New Roman" w:hAnsi="Times New Roman"/>
          <w:sz w:val="24"/>
        </w:rPr>
        <w:t xml:space="preserve"> is obtained.</w:t>
      </w:r>
    </w:p>
    <w:p w14:paraId="7D283538" w14:textId="3950A838"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Empirical approaches</w:t>
      </w:r>
    </w:p>
    <w:p w14:paraId="665241C3" w14:textId="3C107EF9" w:rsidR="00262E58" w:rsidRPr="00262E58" w:rsidRDefault="00262E58" w:rsidP="00262E58">
      <w:pPr>
        <w:pStyle w:val="Normal1"/>
        <w:spacing w:line="360" w:lineRule="auto"/>
        <w:ind w:firstLine="576"/>
        <w:rPr>
          <w:rFonts w:ascii="Times New Roman" w:hAnsi="Times New Roman"/>
          <w:sz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feeding experiments in which each consumer species is grown across a gradient of resource species density (inset figure of Fig. 4). From the feeding experiments, the empiricist measures (1) the per capita consumption of the focal species on all the required resource species and (2) conversion efficiency from each resource species to the focal consumer species. Finally, t</w:t>
      </w:r>
      <w:r w:rsidRPr="003802C9">
        <w:rPr>
          <w:rFonts w:ascii="Times New Roman" w:hAnsi="Times New Roman"/>
          <w:sz w:val="24"/>
        </w:rPr>
        <w:t xml:space="preserve">he </w:t>
      </w:r>
      <w:r w:rsidRPr="003802C9">
        <w:rPr>
          <w:rFonts w:ascii="Times New Roman" w:hAnsi="Times New Roman" w:cs="Times New Roman"/>
          <w:sz w:val="24"/>
          <w:szCs w:val="24"/>
        </w:rPr>
        <w:t>per capita</w:t>
      </w:r>
      <w:r w:rsidRPr="00B0403D">
        <w:rPr>
          <w:rFonts w:ascii="Times New Roman" w:hAnsi="Times New Roman" w:cs="Times New Roman"/>
          <w:sz w:val="24"/>
          <w:szCs w:val="24"/>
        </w:rPr>
        <w:t xml:space="preserve"> growth rate and carrying capacity </w:t>
      </w:r>
      <w:r>
        <w:rPr>
          <w:rFonts w:ascii="Times New Roman" w:hAnsi="Times New Roman"/>
          <w:sz w:val="24"/>
        </w:rPr>
        <w:t xml:space="preserve">of each resource also need to be measured in the absence of consumer species. </w:t>
      </w:r>
    </w:p>
    <w:p w14:paraId="7CFDD330" w14:textId="5D77B27D"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Limitations</w:t>
      </w:r>
    </w:p>
    <w:p w14:paraId="3DAB2CB5" w14:textId="77777777" w:rsidR="00962F12" w:rsidRPr="004049BD" w:rsidRDefault="004049BD" w:rsidP="009843E5">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proofErr w:type="gramStart"/>
      <w:r w:rsidR="006C4DB7">
        <w:rPr>
          <w:rFonts w:ascii="Times New Roman" w:hAnsi="Times New Roman"/>
          <w:sz w:val="24"/>
        </w:rPr>
        <w:t>In particular, this</w:t>
      </w:r>
      <w:proofErr w:type="gramEnd"/>
      <w:r w:rsidR="006C4DB7">
        <w:rPr>
          <w:rFonts w:ascii="Times New Roman" w:hAnsi="Times New Roman"/>
          <w:sz w:val="24"/>
        </w:rPr>
        <w:t xml:space="preserve">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F106E4">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058C909E" w14:textId="799F821F" w:rsidR="00BA61EF" w:rsidRDefault="00FC6281" w:rsidP="00BA61E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BA61EF">
        <w:rPr>
          <w:rFonts w:ascii="Times New Roman" w:hAnsi="Times New Roman" w:cs="Times New Roman"/>
          <w:sz w:val="24"/>
          <w:szCs w:val="24"/>
        </w:rPr>
        <w:t xml:space="preserve">Recently, </w:t>
      </w:r>
      <w:proofErr w:type="spellStart"/>
      <w:r w:rsidR="00BA61EF" w:rsidRPr="00B0403D">
        <w:rPr>
          <w:rFonts w:ascii="Times New Roman" w:hAnsi="Times New Roman" w:cs="Times New Roman"/>
          <w:sz w:val="24"/>
          <w:szCs w:val="24"/>
        </w:rPr>
        <w:t>Letten</w:t>
      </w:r>
      <w:proofErr w:type="spellEnd"/>
      <w:r w:rsidR="00BA61EF" w:rsidRPr="00B0403D">
        <w:rPr>
          <w:rFonts w:ascii="Times New Roman" w:hAnsi="Times New Roman" w:cs="Times New Roman"/>
          <w:sz w:val="24"/>
          <w:szCs w:val="24"/>
        </w:rPr>
        <w:t xml:space="preserve"> et al. 2017 reorganize </w:t>
      </w:r>
      <w:r w:rsidR="00BA61EF">
        <w:rPr>
          <w:rFonts w:ascii="Times New Roman" w:hAnsi="Times New Roman" w:cs="Times New Roman"/>
          <w:sz w:val="24"/>
          <w:szCs w:val="24"/>
        </w:rPr>
        <w:t xml:space="preserve">the following </w:t>
      </w:r>
      <w:r w:rsidR="00BA61EF" w:rsidRPr="00B0403D">
        <w:rPr>
          <w:rFonts w:ascii="Times New Roman" w:hAnsi="Times New Roman" w:cs="Times New Roman"/>
          <w:sz w:val="24"/>
          <w:szCs w:val="24"/>
        </w:rPr>
        <w:t xml:space="preserve">Tilman’s </w:t>
      </w:r>
      <w:r w:rsidR="00BA61EF" w:rsidRPr="00B0403D">
        <w:rPr>
          <w:rFonts w:ascii="Times New Roman" w:hAnsi="Times New Roman" w:cs="Times New Roman"/>
          <w:sz w:val="24"/>
          <w:szCs w:val="24"/>
        </w:rPr>
        <w:lastRenderedPageBreak/>
        <w:t xml:space="preserve">two-species consumer resource model for two essential </w:t>
      </w:r>
      <w:r w:rsidR="00BA61EF">
        <w:rPr>
          <w:rFonts w:ascii="Times New Roman" w:hAnsi="Times New Roman" w:cs="Times New Roman"/>
          <w:sz w:val="24"/>
          <w:szCs w:val="24"/>
        </w:rPr>
        <w:t xml:space="preserve">and non-substitutable </w:t>
      </w:r>
      <w:r w:rsidR="00BA61EF" w:rsidRPr="00B0403D">
        <w:rPr>
          <w:rFonts w:ascii="Times New Roman" w:hAnsi="Times New Roman" w:cs="Times New Roman"/>
          <w:sz w:val="24"/>
          <w:szCs w:val="24"/>
        </w:rPr>
        <w:t>resources</w:t>
      </w:r>
      <w:r w:rsidR="00BA61EF">
        <w:rPr>
          <w:rFonts w:ascii="Times New Roman" w:hAnsi="Times New Roman" w:cs="Times New Roman"/>
          <w:sz w:val="24"/>
          <w:szCs w:val="24"/>
        </w:rPr>
        <w:t xml:space="preserve"> (equation 14 to 17)</w:t>
      </w:r>
      <w:r w:rsidR="00BA61EF" w:rsidRPr="00B0403D">
        <w:rPr>
          <w:rFonts w:ascii="Times New Roman" w:hAnsi="Times New Roman" w:cs="Times New Roman"/>
          <w:sz w:val="24"/>
          <w:szCs w:val="24"/>
        </w:rPr>
        <w:t xml:space="preserve"> to </w:t>
      </w:r>
      <w:r w:rsidR="00BA61EF">
        <w:rPr>
          <w:rFonts w:ascii="Times New Roman" w:hAnsi="Times New Roman" w:cs="Times New Roman"/>
          <w:sz w:val="24"/>
          <w:szCs w:val="24"/>
        </w:rPr>
        <w:t>a Lo</w:t>
      </w:r>
      <w:r w:rsidR="00BA61EF" w:rsidRPr="00B0403D">
        <w:rPr>
          <w:rFonts w:ascii="Times New Roman" w:hAnsi="Times New Roman" w:cs="Times New Roman"/>
          <w:sz w:val="24"/>
          <w:szCs w:val="24"/>
        </w:rPr>
        <w:t>t</w:t>
      </w:r>
      <w:r w:rsidR="00BA61EF">
        <w:rPr>
          <w:rFonts w:ascii="Times New Roman" w:hAnsi="Times New Roman" w:cs="Times New Roman"/>
          <w:sz w:val="24"/>
          <w:szCs w:val="24"/>
        </w:rPr>
        <w:t xml:space="preserve">ka-Volterra form. </w:t>
      </w:r>
    </w:p>
    <w:p w14:paraId="6E2480A0" w14:textId="3921D3A0" w:rsidR="00BA61EF" w:rsidRDefault="00BA61EF"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Pr>
          <w:rFonts w:ascii="Times New Roman" w:hAnsi="Times New Roman" w:cs="Times New Roman"/>
          <w:sz w:val="24"/>
          <w:szCs w:val="24"/>
        </w:rPr>
        <w:tab/>
        <w:t>(</w:t>
      </w:r>
      <w:r w:rsidR="00832441">
        <w:rPr>
          <w:rFonts w:ascii="Times New Roman" w:hAnsi="Times New Roman" w:cs="Times New Roman"/>
          <w:sz w:val="24"/>
          <w:szCs w:val="24"/>
        </w:rPr>
        <w:t>8</w:t>
      </w:r>
      <w:r>
        <w:rPr>
          <w:rFonts w:ascii="Times New Roman" w:hAnsi="Times New Roman" w:cs="Times New Roman"/>
          <w:sz w:val="24"/>
          <w:szCs w:val="24"/>
        </w:rPr>
        <w:t>)</w:t>
      </w:r>
    </w:p>
    <w:p w14:paraId="552E219A" w14:textId="77777777" w:rsidR="00832441" w:rsidRDefault="00BA61EF"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Pr>
          <w:rFonts w:ascii="Times New Roman" w:hAnsi="Times New Roman" w:cs="Times New Roman"/>
          <w:sz w:val="24"/>
          <w:szCs w:val="24"/>
        </w:rPr>
        <w:tab/>
        <w:t>(</w:t>
      </w:r>
      <w:r w:rsidR="00832441">
        <w:rPr>
          <w:rFonts w:ascii="Times New Roman" w:hAnsi="Times New Roman" w:cs="Times New Roman"/>
          <w:sz w:val="24"/>
          <w:szCs w:val="24"/>
        </w:rPr>
        <w:t>9</w:t>
      </w:r>
      <w:r>
        <w:rPr>
          <w:rFonts w:ascii="Times New Roman" w:hAnsi="Times New Roman" w:cs="Times New Roman"/>
          <w:sz w:val="24"/>
          <w:szCs w:val="24"/>
        </w:rPr>
        <w:t>)</w:t>
      </w:r>
    </w:p>
    <w:p w14:paraId="4953A2B4" w14:textId="77777777" w:rsidR="00D47A69" w:rsidRDefault="00832441" w:rsidP="00832441">
      <w:pPr>
        <w:pStyle w:val="Normal1"/>
        <w:tabs>
          <w:tab w:val="left" w:pos="8820"/>
        </w:tabs>
        <w:spacing w:line="360" w:lineRule="auto"/>
        <w:ind w:firstLine="576"/>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8 and 9,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and resource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respectively. Replacing </w:t>
      </w:r>
      <w:proofErr w:type="spellStart"/>
      <w:r w:rsidRPr="00832441">
        <w:rPr>
          <w:rFonts w:ascii="Times New Roman" w:hAnsi="Times New Roman" w:cs="Times New Roman"/>
          <w:i/>
          <w:sz w:val="24"/>
          <w:szCs w:val="24"/>
        </w:rPr>
        <w:t>i</w:t>
      </w:r>
      <w:proofErr w:type="spellEnd"/>
      <w:r>
        <w:rPr>
          <w:rFonts w:ascii="Times New Roman" w:hAnsi="Times New Roman" w:cs="Times New Roman"/>
          <w:sz w:val="24"/>
          <w:szCs w:val="24"/>
        </w:rPr>
        <w:t xml:space="preserve"> with </w:t>
      </w:r>
      <w:r w:rsidRPr="00832441">
        <w:rPr>
          <w:rFonts w:ascii="Times New Roman" w:hAnsi="Times New Roman" w:cs="Times New Roman"/>
          <w:i/>
          <w:sz w:val="24"/>
          <w:szCs w:val="24"/>
        </w:rPr>
        <w:t>j</w:t>
      </w:r>
      <w:r>
        <w:rPr>
          <w:rFonts w:ascii="Times New Roman" w:hAnsi="Times New Roman" w:cs="Times New Roman"/>
          <w:sz w:val="24"/>
          <w:szCs w:val="24"/>
        </w:rPr>
        <w:t xml:space="preserve"> lead to </w:t>
      </w:r>
      <w:r w:rsidR="00D47A69">
        <w:rPr>
          <w:rFonts w:ascii="Times New Roman" w:hAnsi="Times New Roman" w:cs="Times New Roman"/>
          <w:sz w:val="24"/>
          <w:szCs w:val="24"/>
        </w:rPr>
        <w:t xml:space="preserve">the dynamics of </w:t>
      </w:r>
      <w:r>
        <w:rPr>
          <w:rFonts w:ascii="Times New Roman" w:hAnsi="Times New Roman" w:cs="Times New Roman"/>
          <w:sz w:val="24"/>
          <w:szCs w:val="24"/>
        </w:rPr>
        <w:t xml:space="preserve">species </w:t>
      </w:r>
      <w:r w:rsidRPr="00832441">
        <w:rPr>
          <w:rFonts w:ascii="Times New Roman" w:hAnsi="Times New Roman" w:cs="Times New Roman"/>
          <w:i/>
          <w:sz w:val="24"/>
          <w:szCs w:val="24"/>
        </w:rPr>
        <w:t>j</w:t>
      </w:r>
      <w:r>
        <w:rPr>
          <w:rFonts w:ascii="Times New Roman" w:hAnsi="Times New Roman" w:cs="Times New Roman"/>
          <w:sz w:val="24"/>
          <w:szCs w:val="24"/>
        </w:rPr>
        <w:t xml:space="preserve"> and resource </w:t>
      </w:r>
      <w:r w:rsidRPr="00832441">
        <w:rPr>
          <w:rFonts w:ascii="Times New Roman" w:hAnsi="Times New Roman" w:cs="Times New Roman"/>
          <w:i/>
          <w:sz w:val="24"/>
          <w:szCs w:val="24"/>
        </w:rPr>
        <w:t>j</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Pr="006E71ED">
        <w:rPr>
          <w:rFonts w:ascii="Times New Roman" w:hAnsi="Times New Roman" w:cs="Times New Roman"/>
          <w:i/>
          <w:sz w:val="24"/>
          <w:szCs w:val="24"/>
        </w:rPr>
        <w:t>j</w:t>
      </w:r>
      <w:r>
        <w:rPr>
          <w:rFonts w:ascii="Times New Roman" w:hAnsi="Times New Roman" w:cs="Times New Roman"/>
          <w:sz w:val="24"/>
          <w:szCs w:val="24"/>
        </w:rPr>
        <w:t xml:space="preserve">, </w:t>
      </w:r>
      <w:r w:rsidRPr="006E71ED">
        <w:rPr>
          <w:rFonts w:ascii="Times New Roman" w:hAnsi="Times New Roman" w:cs="Times New Roman"/>
          <w:sz w:val="24"/>
          <w:szCs w:val="24"/>
        </w:rPr>
        <w:t xml:space="preserve">and </w:t>
      </w:r>
      <w:r>
        <w:rPr>
          <w:rStyle w:val="fontstyle01"/>
          <w:rFonts w:ascii="Times New Roman" w:hAnsi="Times New Roman" w:cs="Times New Roman"/>
        </w:rPr>
        <w:t>m</w:t>
      </w:r>
      <w:r w:rsidRPr="006E71ED">
        <w:rPr>
          <w:rStyle w:val="fontstyle01"/>
          <w:rFonts w:ascii="Times New Roman" w:hAnsi="Times New Roman" w:cs="Times New Roman"/>
          <w:vertAlign w:val="subscript"/>
        </w:rPr>
        <w:t>i</w:t>
      </w:r>
      <w:r w:rsidRPr="006E71ED">
        <w:rPr>
          <w:rStyle w:val="fontstyle01"/>
          <w:rFonts w:ascii="Times New Roman" w:hAnsi="Times New Roman" w:cs="Times New Roman"/>
          <w:i w:val="0"/>
        </w:rPr>
        <w:t xml:space="preserve"> (</w:t>
      </w:r>
      <w:proofErr w:type="spellStart"/>
      <w:r w:rsidRPr="006E71ED">
        <w:rPr>
          <w:rStyle w:val="fontstyle01"/>
          <w:rFonts w:ascii="Times New Roman" w:hAnsi="Times New Roman" w:cs="Times New Roman"/>
        </w:rPr>
        <w:t>m</w:t>
      </w:r>
      <w:r w:rsidRPr="006E71ED">
        <w:rPr>
          <w:rStyle w:val="fontstyle01"/>
          <w:rFonts w:ascii="Times New Roman" w:hAnsi="Times New Roman" w:cs="Times New Roman"/>
          <w:vertAlign w:val="subscript"/>
        </w:rPr>
        <w:t>j</w:t>
      </w:r>
      <w:proofErr w:type="spellEnd"/>
      <w:r w:rsidRPr="006E71ED">
        <w:rPr>
          <w:rStyle w:val="fontstyle01"/>
          <w:rFonts w:ascii="Times New Roman" w:hAnsi="Times New Roman" w:cs="Times New Roman"/>
          <w:i w:val="0"/>
        </w:rPr>
        <w:t>)</w:t>
      </w:r>
      <w:r w:rsidRPr="006E71ED">
        <w:rPr>
          <w:rStyle w:val="fontstyle01"/>
          <w:rFonts w:ascii="Times New Roman" w:hAnsi="Times New Roman" w:cs="Times New Roman"/>
        </w:rPr>
        <w:t xml:space="preserve"> </w:t>
      </w:r>
      <w:r w:rsidRPr="006E71ED">
        <w:rPr>
          <w:rStyle w:val="fontstyle21"/>
          <w:rFonts w:ascii="Times New Roman" w:hAnsi="Times New Roman" w:cs="Times New Roman"/>
        </w:rPr>
        <w:t>represents the constant mortality of the consumer</w:t>
      </w:r>
      <w:r>
        <w:rPr>
          <w:rStyle w:val="fontstyle21"/>
          <w:rFonts w:ascii="Times New Roman" w:hAnsi="Times New Roman" w:cs="Times New Roman"/>
        </w:rPr>
        <w:t xml:space="preserve"> </w:t>
      </w:r>
      <w:proofErr w:type="spellStart"/>
      <w:r w:rsidRPr="006E71ED">
        <w:rPr>
          <w:rStyle w:val="fontstyle21"/>
          <w:rFonts w:ascii="Times New Roman" w:hAnsi="Times New Roman" w:cs="Times New Roman"/>
          <w:i/>
        </w:rPr>
        <w:t>i</w:t>
      </w:r>
      <w:proofErr w:type="spellEnd"/>
      <w:r>
        <w:rPr>
          <w:rStyle w:val="fontstyle21"/>
          <w:rFonts w:ascii="Times New Roman" w:hAnsi="Times New Roman" w:cs="Times New Roman"/>
        </w:rPr>
        <w:t xml:space="preserve"> (</w:t>
      </w:r>
      <w:r w:rsidRPr="006E71ED">
        <w:rPr>
          <w:rStyle w:val="fontstyle21"/>
          <w:rFonts w:ascii="Times New Roman" w:hAnsi="Times New Roman" w:cs="Times New Roman"/>
          <w:i/>
        </w:rPr>
        <w:t>j</w:t>
      </w:r>
      <w:r>
        <w:rPr>
          <w:rStyle w:val="fontstyle21"/>
          <w:rFonts w:ascii="Times New Roman" w:hAnsi="Times New Roman" w:cs="Times New Roman"/>
        </w:rPr>
        <w:t xml:space="preserve">). </w:t>
      </w:r>
      <w:r w:rsidRPr="009616A1">
        <w:rPr>
          <w:rStyle w:val="fontstyle21"/>
          <w:rFonts w:ascii="Times New Roman" w:hAnsi="Times New Roman" w:cs="Times New Roman"/>
          <w:i/>
        </w:rPr>
        <w:t>D</w:t>
      </w:r>
      <w:r>
        <w:rPr>
          <w:rStyle w:val="fontstyle21"/>
          <w:rFonts w:ascii="Times New Roman" w:hAnsi="Times New Roman" w:cs="Times New Roman"/>
        </w:rPr>
        <w:t xml:space="preserve"> is the </w:t>
      </w:r>
      <w:r w:rsidRPr="006E71ED">
        <w:rPr>
          <w:rStyle w:val="fontstyle21"/>
          <w:rFonts w:ascii="Times New Roman" w:hAnsi="Times New Roman" w:cs="Times New Roman"/>
        </w:rPr>
        <w:t>turnover rate</w:t>
      </w:r>
      <w:r>
        <w:rPr>
          <w:rStyle w:val="fontstyle21"/>
          <w:rFonts w:ascii="Times New Roman" w:hAnsi="Times New Roman" w:cs="Times New Roman"/>
        </w:rPr>
        <w:t xml:space="preserve"> </w:t>
      </w:r>
      <w:r w:rsidRPr="006E71ED">
        <w:rPr>
          <w:rStyle w:val="fontstyle21"/>
          <w:rFonts w:ascii="Times New Roman" w:hAnsi="Times New Roman" w:cs="Times New Roman"/>
        </w:rPr>
        <w:t>of resources</w:t>
      </w:r>
      <w:r>
        <w:rPr>
          <w:rStyle w:val="fontstyle21"/>
          <w:rFonts w:ascii="Times New Roman" w:hAnsi="Times New Roman" w:cs="Times New Roman"/>
        </w:rPr>
        <w:t xml:space="preserve"> and the density-independent loss rate for both species and </w:t>
      </w:r>
      <w:r w:rsidRPr="009616A1">
        <w:rPr>
          <w:rStyle w:val="fontstyle21"/>
          <w:rFonts w:ascii="Times New Roman" w:hAnsi="Times New Roman" w:cs="Times New Roman"/>
          <w:i/>
        </w:rPr>
        <w:t>S</w:t>
      </w:r>
      <w:r w:rsidRPr="009616A1">
        <w:rPr>
          <w:rStyle w:val="fontstyle21"/>
          <w:rFonts w:ascii="Times New Roman" w:hAnsi="Times New Roman" w:cs="Times New Roman"/>
          <w:i/>
          <w:vertAlign w:val="subscript"/>
        </w:rPr>
        <w:t>i</w:t>
      </w:r>
      <w:r>
        <w:rPr>
          <w:rStyle w:val="fontstyle21"/>
          <w:rFonts w:ascii="Times New Roman" w:hAnsi="Times New Roman" w:cs="Times New Roman"/>
        </w:rPr>
        <w:t xml:space="preserve"> (</w:t>
      </w:r>
      <w:proofErr w:type="spellStart"/>
      <w:r w:rsidRPr="009616A1">
        <w:rPr>
          <w:rStyle w:val="fontstyle21"/>
          <w:rFonts w:ascii="Times New Roman" w:hAnsi="Times New Roman" w:cs="Times New Roman"/>
          <w:i/>
        </w:rPr>
        <w:t>S</w:t>
      </w:r>
      <w:r w:rsidRPr="009616A1">
        <w:rPr>
          <w:rStyle w:val="fontstyle21"/>
          <w:rFonts w:ascii="Times New Roman" w:hAnsi="Times New Roman" w:cs="Times New Roman"/>
          <w:i/>
          <w:vertAlign w:val="subscript"/>
        </w:rPr>
        <w:t>j</w:t>
      </w:r>
      <w:proofErr w:type="spellEnd"/>
      <w:r>
        <w:rPr>
          <w:rStyle w:val="fontstyle21"/>
          <w:rFonts w:ascii="Times New Roman" w:hAnsi="Times New Roman" w:cs="Times New Roman"/>
        </w:rPr>
        <w:t>) is the supply concentration for resource</w:t>
      </w:r>
      <w:r w:rsidRPr="006E71ED">
        <w:rPr>
          <w:rStyle w:val="fontstyle21"/>
          <w:rFonts w:ascii="Times New Roman" w:hAnsi="Times New Roman" w:cs="Times New Roman"/>
        </w:rPr>
        <w:t xml:space="preserve"> </w:t>
      </w:r>
      <w:proofErr w:type="spellStart"/>
      <w:r w:rsidRPr="009616A1">
        <w:rPr>
          <w:rStyle w:val="fontstyle21"/>
          <w:rFonts w:ascii="Times New Roman" w:hAnsi="Times New Roman" w:cs="Times New Roman"/>
          <w:i/>
        </w:rPr>
        <w:t>i</w:t>
      </w:r>
      <w:proofErr w:type="spellEnd"/>
      <w:r>
        <w:rPr>
          <w:rStyle w:val="fontstyle21"/>
          <w:rFonts w:ascii="Times New Roman" w:hAnsi="Times New Roman" w:cs="Times New Roman"/>
        </w:rPr>
        <w:t xml:space="preserve"> (</w:t>
      </w:r>
      <w:r w:rsidRPr="009616A1">
        <w:rPr>
          <w:rStyle w:val="fontstyle21"/>
          <w:rFonts w:ascii="Times New Roman" w:hAnsi="Times New Roman" w:cs="Times New Roman"/>
          <w:i/>
        </w:rPr>
        <w:t>j</w:t>
      </w:r>
      <w:r>
        <w:rPr>
          <w:rStyle w:val="fontstyle21"/>
          <w:rFonts w:ascii="Times New Roman" w:hAnsi="Times New Roman" w:cs="Times New Roman"/>
        </w:rPr>
        <w:t xml:space="preserve">). Finally,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consumption term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w:t>
      </w:r>
      <w:r>
        <w:rPr>
          <w:rFonts w:ascii="Times New Roman" w:hAnsi="Times New Roman" w:cs="Times New Roman"/>
          <w:sz w:val="24"/>
          <w:szCs w:val="24"/>
        </w:rPr>
        <w:t xml:space="preserve"> </w:t>
      </w:r>
    </w:p>
    <w:p w14:paraId="6B33C996" w14:textId="4FE8E3CE" w:rsidR="00BA61EF" w:rsidRDefault="00832441" w:rsidP="00832441">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According to </w:t>
      </w: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w:t>
      </w:r>
      <w:r w:rsidR="00D47A69">
        <w:rPr>
          <w:rFonts w:ascii="Times New Roman" w:hAnsi="Times New Roman" w:cs="Times New Roman"/>
          <w:sz w:val="24"/>
          <w:szCs w:val="24"/>
        </w:rPr>
        <w:t xml:space="preserve">the above parameters can be used to calculate </w:t>
      </w:r>
      <w:r>
        <w:rPr>
          <w:rFonts w:ascii="Times New Roman" w:hAnsi="Times New Roman" w:cs="Times New Roman"/>
          <w:sz w:val="24"/>
          <w:szCs w:val="24"/>
        </w:rPr>
        <w:t>ND and RFD</w:t>
      </w:r>
      <w:r w:rsidR="00D47A69">
        <w:rPr>
          <w:rFonts w:ascii="Times New Roman" w:hAnsi="Times New Roman" w:cs="Times New Roman"/>
          <w:sz w:val="24"/>
          <w:szCs w:val="24"/>
        </w:rPr>
        <w:t xml:space="preserve"> </w:t>
      </w:r>
      <w:r>
        <w:rPr>
          <w:rFonts w:ascii="Times New Roman" w:hAnsi="Times New Roman" w:cs="Times New Roman"/>
          <w:sz w:val="24"/>
          <w:szCs w:val="24"/>
        </w:rPr>
        <w:t xml:space="preserve">as following. </w:t>
      </w:r>
    </w:p>
    <w:p w14:paraId="04AC81E6" w14:textId="778B276D" w:rsidR="00832441" w:rsidRDefault="00832441" w:rsidP="00832441">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ND=</m:t>
        </m:r>
        <m:r>
          <m:rPr>
            <m:sty m:val="p"/>
          </m:rPr>
          <w:rPr>
            <w:rFonts w:ascii="Cambria Math" w:hAnsi="Cambria Math" w:cs="Times New Roman"/>
            <w:sz w:val="24"/>
            <w:szCs w:val="24"/>
          </w:rPr>
          <m:t>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r>
          <w:rPr>
            <w:rFonts w:ascii="Cambria Math" w:hAnsi="Cambria Math" w:cs="Times New Roman"/>
            <w:sz w:val="24"/>
            <w:szCs w:val="24"/>
          </w:rPr>
          <m:t xml:space="preserve">=1-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num>
              <m:den>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den>
            </m:f>
          </m:e>
        </m:rad>
        <m:r>
          <w:rPr>
            <w:rFonts w:ascii="Cambria Math" w:hAnsi="Cambria Math" w:cs="Times New Roman"/>
            <w:sz w:val="24"/>
            <w:szCs w:val="24"/>
          </w:rPr>
          <m:t xml:space="preserve"> </m:t>
        </m:r>
      </m:oMath>
      <w:r>
        <w:rPr>
          <w:rFonts w:ascii="Times New Roman" w:hAnsi="Times New Roman" w:cs="Times New Roman"/>
          <w:sz w:val="24"/>
          <w:szCs w:val="24"/>
        </w:rPr>
        <w:tab/>
        <w:t>(</w:t>
      </w:r>
      <w:r w:rsidR="00D47A69">
        <w:rPr>
          <w:rFonts w:ascii="Times New Roman" w:hAnsi="Times New Roman" w:cs="Times New Roman"/>
          <w:sz w:val="24"/>
          <w:szCs w:val="24"/>
        </w:rPr>
        <w:t>10</w:t>
      </w:r>
      <w:r>
        <w:rPr>
          <w:rFonts w:ascii="Times New Roman" w:hAnsi="Times New Roman" w:cs="Times New Roman"/>
          <w:sz w:val="24"/>
          <w:szCs w:val="24"/>
        </w:rPr>
        <w:t>)</w:t>
      </w:r>
    </w:p>
    <w:p w14:paraId="69000914" w14:textId="648EC289" w:rsidR="00832441" w:rsidRDefault="00832441" w:rsidP="00832441">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RFD=</m:t>
        </m:r>
        <m:r>
          <m:rPr>
            <m:sty m:val="p"/>
          </m:rPr>
          <w:rPr>
            <w:rFonts w:ascii="Cambria Math" w:hAnsi="Cambria Math" w:cs="Times New Roman"/>
            <w:sz w:val="24"/>
            <w:szCs w:val="24"/>
          </w:rPr>
          <m:t xml:space="preserve"> </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num>
              <m:den>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den>
            </m:f>
          </m:e>
        </m:rad>
      </m:oMath>
      <w:r>
        <w:rPr>
          <w:rFonts w:ascii="Times New Roman" w:hAnsi="Times New Roman" w:cs="Times New Roman"/>
          <w:sz w:val="24"/>
          <w:szCs w:val="24"/>
        </w:rPr>
        <w:tab/>
        <w:t>(</w:t>
      </w:r>
      <w:r w:rsidR="00D47A69">
        <w:rPr>
          <w:rFonts w:ascii="Times New Roman" w:hAnsi="Times New Roman" w:cs="Times New Roman"/>
          <w:sz w:val="24"/>
          <w:szCs w:val="24"/>
        </w:rPr>
        <w:t>11</w:t>
      </w:r>
      <w:r>
        <w:rPr>
          <w:rFonts w:ascii="Times New Roman" w:hAnsi="Times New Roman" w:cs="Times New Roman"/>
          <w:sz w:val="24"/>
          <w:szCs w:val="24"/>
        </w:rPr>
        <w:t>)</w:t>
      </w:r>
    </w:p>
    <w:p w14:paraId="24951EE3" w14:textId="706AE2F3" w:rsidR="00D3751B" w:rsidRDefault="00D47A69" w:rsidP="00A97AC4">
      <w:pPr>
        <w:pStyle w:val="Normal1"/>
        <w:spacing w:line="360" w:lineRule="auto"/>
        <w:rPr>
          <w:rFonts w:ascii="Times New Roman" w:hAnsi="Times New Roman" w:cs="Times New Roman"/>
          <w:sz w:val="24"/>
          <w:szCs w:val="24"/>
        </w:rPr>
      </w:pPr>
      <w:r>
        <w:rPr>
          <w:rFonts w:ascii="Times New Roman" w:hAnsi="Times New Roman" w:cs="Times New Roman"/>
          <w:sz w:val="24"/>
          <w:szCs w:val="24"/>
        </w:rPr>
        <w:t>With equation 10 and 11</w:t>
      </w:r>
      <w:r w:rsidR="00A97AC4">
        <w:rPr>
          <w:rFonts w:ascii="Times New Roman" w:hAnsi="Times New Roman" w:cs="Times New Roman"/>
          <w:sz w:val="24"/>
          <w:szCs w:val="24"/>
        </w:rPr>
        <w:t xml:space="preserve">, </w:t>
      </w:r>
      <w:r>
        <w:rPr>
          <w:rFonts w:ascii="Times New Roman" w:hAnsi="Times New Roman" w:cs="Times New Roman"/>
          <w:sz w:val="24"/>
          <w:szCs w:val="24"/>
          <w:lang w:eastAsia="zh-TW"/>
        </w:rPr>
        <w:t>Chesson’s inequality (equation 1</w:t>
      </w:r>
      <w:r>
        <w:rPr>
          <w:rFonts w:ascii="Times New Roman" w:hAnsi="Times New Roman" w:cs="Times New Roman" w:hint="eastAsia"/>
          <w:sz w:val="24"/>
          <w:szCs w:val="24"/>
          <w:lang w:eastAsia="zh-TW"/>
        </w:rPr>
        <w:t>)</w:t>
      </w:r>
      <w:r w:rsidR="00A97AC4">
        <w:rPr>
          <w:rFonts w:ascii="Times New Roman" w:hAnsi="Times New Roman" w:cs="Times New Roman"/>
          <w:sz w:val="24"/>
          <w:szCs w:val="24"/>
          <w:lang w:eastAsia="zh-TW"/>
        </w:rPr>
        <w:t xml:space="preserve"> can be assessed from Tilman’s consumer resource model</w:t>
      </w:r>
      <w:r>
        <w:rPr>
          <w:rFonts w:ascii="Times New Roman" w:hAnsi="Times New Roman" w:cs="Times New Roman"/>
          <w:sz w:val="24"/>
          <w:szCs w:val="24"/>
          <w:lang w:eastAsia="zh-TW"/>
        </w:rPr>
        <w:t xml:space="preserve"> for </w:t>
      </w:r>
      <w:r w:rsidR="00A97AC4">
        <w:rPr>
          <w:rFonts w:ascii="Times New Roman" w:hAnsi="Times New Roman" w:cs="Times New Roman"/>
          <w:sz w:val="24"/>
          <w:szCs w:val="24"/>
          <w:lang w:eastAsia="zh-TW"/>
        </w:rPr>
        <w:t xml:space="preserve">predicting </w:t>
      </w:r>
      <w:r>
        <w:rPr>
          <w:rFonts w:ascii="Times New Roman" w:hAnsi="Times New Roman" w:cs="Times New Roman"/>
          <w:sz w:val="24"/>
          <w:szCs w:val="24"/>
          <w:lang w:eastAsia="zh-TW"/>
        </w:rPr>
        <w:t xml:space="preserve">species coexistence. </w:t>
      </w:r>
    </w:p>
    <w:p w14:paraId="07CEB82B" w14:textId="7057AB49" w:rsidR="00661099" w:rsidRDefault="00064FBD" w:rsidP="009843E5">
      <w:pPr>
        <w:pStyle w:val="Normal1"/>
        <w:numPr>
          <w:ilvl w:val="2"/>
          <w:numId w:val="22"/>
        </w:numPr>
        <w:adjustRightInd w:val="0"/>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661099">
        <w:rPr>
          <w:rFonts w:ascii="Times New Roman" w:hAnsi="Times New Roman" w:cs="Times New Roman"/>
          <w:i/>
          <w:sz w:val="24"/>
          <w:szCs w:val="24"/>
        </w:rPr>
        <w:t>mpirical approaches</w:t>
      </w:r>
    </w:p>
    <w:p w14:paraId="207C0AF6" w14:textId="2299F507" w:rsidR="005B1AD5" w:rsidRPr="002A445D" w:rsidRDefault="002A445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algae species (</w:t>
      </w:r>
      <w:proofErr w:type="spellStart"/>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 xml:space="preserve">yclotella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7737EA">
        <w:rPr>
          <w:rFonts w:ascii="Times New Roman" w:hAnsi="Times New Roman" w:cs="Times New Roman"/>
          <w:sz w:val="24"/>
          <w:szCs w:val="24"/>
        </w:rPr>
        <w:t xml:space="preserve"> that are delivered to the ecosystem at a constant supply rate that matches the death rate</w:t>
      </w:r>
      <w:r w:rsidR="00C507F0">
        <w:rPr>
          <w:rFonts w:ascii="Times New Roman" w:hAnsi="Times New Roman" w:cs="Times New Roman"/>
          <w:sz w:val="24"/>
          <w:szCs w:val="24"/>
        </w:rPr>
        <w:t>.</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 xml:space="preserve">Tilman’s </w:t>
      </w:r>
      <w:r w:rsidR="00FA2059">
        <w:rPr>
          <w:rFonts w:ascii="Times New Roman" w:hAnsi="Times New Roman" w:cs="Times New Roman"/>
          <w:sz w:val="24"/>
          <w:szCs w:val="24"/>
        </w:rPr>
        <w:t xml:space="preserve">consumer resource model </w:t>
      </w:r>
      <w:r w:rsidR="00582911">
        <w:rPr>
          <w:rFonts w:ascii="Times New Roman" w:hAnsi="Times New Roman" w:cs="Times New Roman"/>
          <w:sz w:val="24"/>
          <w:szCs w:val="24"/>
        </w:rPr>
        <w:t xml:space="preserve">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phytoplankton</w:t>
      </w:r>
      <w:r w:rsidR="00582911">
        <w:rPr>
          <w:rFonts w:ascii="Times New Roman" w:hAnsi="Times New Roman" w:cs="Times New Roman"/>
          <w:sz w:val="24"/>
          <w:szCs w:val="24"/>
        </w:rPr>
        <w:t xml:space="preserve">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 xml:space="preserve">(Miller et al. </w:t>
      </w:r>
      <w:r w:rsidR="005B1AD5" w:rsidRPr="0036474F">
        <w:rPr>
          <w:rFonts w:ascii="Times New Roman" w:hAnsi="Times New Roman" w:cs="Times New Roman"/>
          <w:noProof/>
          <w:sz w:val="24"/>
          <w:szCs w:val="24"/>
        </w:rPr>
        <w:lastRenderedPageBreak/>
        <w:t>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Figure 5 shows the hypothetical results from experiments to parameterize</w:t>
      </w:r>
      <w:r w:rsidR="00412EEF">
        <w:rPr>
          <w:rFonts w:ascii="Times New Roman" w:hAnsi="Times New Roman" w:cs="Times New Roman"/>
          <w:sz w:val="24"/>
          <w:szCs w:val="24"/>
        </w:rPr>
        <w:t xml:space="preserve"> </w:t>
      </w:r>
      <w:r w:rsidR="00412EEF" w:rsidRPr="00B0403D">
        <w:rPr>
          <w:rFonts w:ascii="Times New Roman" w:hAnsi="Times New Roman" w:cs="Times New Roman"/>
          <w:sz w:val="24"/>
          <w:szCs w:val="24"/>
        </w:rPr>
        <w:t xml:space="preserve">Tilman’s two-species consumer resource model for two essential </w:t>
      </w:r>
      <w:r w:rsidR="00412EEF">
        <w:rPr>
          <w:rFonts w:ascii="Times New Roman" w:hAnsi="Times New Roman" w:cs="Times New Roman"/>
          <w:sz w:val="24"/>
          <w:szCs w:val="24"/>
        </w:rPr>
        <w:t xml:space="preserve">and non-substitutable </w:t>
      </w:r>
      <w:r w:rsidR="00412EEF" w:rsidRPr="00B0403D">
        <w:rPr>
          <w:rFonts w:ascii="Times New Roman" w:hAnsi="Times New Roman" w:cs="Times New Roman"/>
          <w:sz w:val="24"/>
          <w:szCs w:val="24"/>
        </w:rPr>
        <w:t>resources</w:t>
      </w:r>
      <w:r w:rsidR="00412EEF">
        <w:rPr>
          <w:rFonts w:ascii="Times New Roman" w:hAnsi="Times New Roman" w:cs="Times New Roman"/>
          <w:sz w:val="24"/>
          <w:szCs w:val="24"/>
        </w:rPr>
        <w:t xml:space="preserve">. </w:t>
      </w:r>
    </w:p>
    <w:p w14:paraId="51BD41D4" w14:textId="76FD865B" w:rsidR="00661099" w:rsidRPr="0036474F" w:rsidRDefault="00661099"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1E1693CA"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w:t>
      </w:r>
      <w:r w:rsidR="004431EF">
        <w:rPr>
          <w:rFonts w:ascii="Times New Roman" w:hAnsi="Times New Roman" w:cs="Times New Roman"/>
          <w:sz w:val="24"/>
          <w:szCs w:val="24"/>
        </w:rPr>
        <w:t xml:space="preserve">requires an empiricist to know </w:t>
      </w:r>
      <w:r w:rsidR="004431EF" w:rsidRPr="004431EF">
        <w:rPr>
          <w:rFonts w:ascii="Times New Roman" w:hAnsi="Times New Roman" w:cs="Times New Roman"/>
          <w:sz w:val="24"/>
          <w:szCs w:val="24"/>
        </w:rPr>
        <w:t>which resources are relevant for competition</w:t>
      </w:r>
      <w:r w:rsidR="009156A7">
        <w:rPr>
          <w:rFonts w:ascii="Times New Roman" w:hAnsi="Times New Roman" w:cs="Times New Roman"/>
          <w:sz w:val="24"/>
          <w:szCs w:val="24"/>
        </w:rPr>
        <w:t xml:space="preserve"> and </w:t>
      </w:r>
      <w:r w:rsidR="0029578B">
        <w:rPr>
          <w:rFonts w:ascii="Times New Roman" w:hAnsi="Times New Roman" w:cs="Times New Roman"/>
          <w:sz w:val="24"/>
          <w:szCs w:val="24"/>
        </w:rPr>
        <w:t xml:space="preserve">species’ </w:t>
      </w:r>
      <w:r w:rsidR="009156A7">
        <w:rPr>
          <w:rFonts w:ascii="Times New Roman" w:hAnsi="Times New Roman" w:cs="Times New Roman"/>
          <w:sz w:val="24"/>
          <w:szCs w:val="24"/>
        </w:rPr>
        <w:t xml:space="preserve">yield </w:t>
      </w:r>
      <w:r w:rsidR="0029578B">
        <w:rPr>
          <w:rFonts w:ascii="Times New Roman" w:hAnsi="Times New Roman" w:cs="Times New Roman"/>
          <w:sz w:val="24"/>
          <w:szCs w:val="24"/>
        </w:rPr>
        <w:t>on resources</w:t>
      </w:r>
      <w:r w:rsidR="004431EF">
        <w:rPr>
          <w:rFonts w:ascii="Times New Roman" w:hAnsi="Times New Roman" w:cs="Times New Roman"/>
          <w:sz w:val="24"/>
          <w:szCs w:val="24"/>
        </w:rPr>
        <w:t xml:space="preserve">, which could raise substantial efforts. Additionally, </w:t>
      </w:r>
      <w:r w:rsidR="004431EF" w:rsidRPr="004431EF">
        <w:rPr>
          <w:rFonts w:ascii="Times New Roman" w:hAnsi="Times New Roman" w:cs="Times New Roman"/>
          <w:sz w:val="24"/>
          <w:szCs w:val="24"/>
        </w:rPr>
        <w:t xml:space="preserve">the </w:t>
      </w:r>
      <w:r w:rsidR="004431EF">
        <w:rPr>
          <w:rFonts w:ascii="Times New Roman" w:hAnsi="Times New Roman" w:cs="Times New Roman"/>
          <w:sz w:val="24"/>
          <w:szCs w:val="24"/>
        </w:rPr>
        <w:t xml:space="preserve">resource </w:t>
      </w:r>
      <w:r w:rsidR="004431EF" w:rsidRPr="004431EF">
        <w:rPr>
          <w:rFonts w:ascii="Times New Roman" w:hAnsi="Times New Roman" w:cs="Times New Roman"/>
          <w:sz w:val="24"/>
          <w:szCs w:val="24"/>
        </w:rPr>
        <w:t>supply must be constant</w:t>
      </w:r>
      <w:r w:rsidR="004431EF">
        <w:rPr>
          <w:rFonts w:ascii="Times New Roman" w:hAnsi="Times New Roman" w:cs="Times New Roman"/>
          <w:sz w:val="24"/>
          <w:szCs w:val="24"/>
        </w:rPr>
        <w:t xml:space="preserve"> and </w:t>
      </w:r>
      <w:r w:rsidR="004431EF" w:rsidRPr="004431EF">
        <w:rPr>
          <w:rFonts w:ascii="Times New Roman" w:hAnsi="Times New Roman" w:cs="Times New Roman"/>
          <w:sz w:val="24"/>
          <w:szCs w:val="24"/>
        </w:rPr>
        <w:t>equal to the density-independent loss rate</w:t>
      </w:r>
      <w:r w:rsidR="004431EF">
        <w:rPr>
          <w:rFonts w:ascii="Times New Roman" w:hAnsi="Times New Roman" w:cs="Times New Roman"/>
          <w:sz w:val="24"/>
          <w:szCs w:val="24"/>
        </w:rPr>
        <w:t xml:space="preserve">, which could be achieved by some experimental settings like chemostat experiment. </w:t>
      </w:r>
      <w:r w:rsidR="00A65A8D" w:rsidRPr="00D47AC1">
        <w:rPr>
          <w:rFonts w:ascii="Times New Roman" w:hAnsi="Times New Roman" w:cs="Times New Roman"/>
          <w:sz w:val="24"/>
          <w:szCs w:val="24"/>
        </w:rPr>
        <w:t xml:space="preserve"> </w:t>
      </w:r>
    </w:p>
    <w:p w14:paraId="514DD1B0" w14:textId="766DE864" w:rsidR="00074082" w:rsidRPr="00FA2059" w:rsidRDefault="00074082" w:rsidP="00FA2059">
      <w:pPr>
        <w:pStyle w:val="Normal1"/>
        <w:numPr>
          <w:ilvl w:val="0"/>
          <w:numId w:val="24"/>
        </w:numPr>
        <w:spacing w:line="360" w:lineRule="auto"/>
        <w:ind w:left="576" w:hanging="576"/>
        <w:rPr>
          <w:rFonts w:ascii="Times New Roman" w:hAnsi="Times New Roman" w:cs="Times New Roman"/>
          <w:i/>
          <w:sz w:val="24"/>
          <w:szCs w:val="24"/>
        </w:rPr>
      </w:pPr>
      <w:r w:rsidRPr="00FA2059">
        <w:rPr>
          <w:rFonts w:ascii="Times New Roman" w:hAnsi="Times New Roman" w:cs="Times New Roman"/>
          <w:i/>
          <w:sz w:val="24"/>
          <w:szCs w:val="24"/>
        </w:rPr>
        <w:t xml:space="preserve">Do the methods </w:t>
      </w:r>
      <w:r w:rsidR="00D35206" w:rsidRPr="00FA2059">
        <w:rPr>
          <w:rFonts w:ascii="Times New Roman" w:hAnsi="Times New Roman" w:cs="Times New Roman"/>
          <w:i/>
          <w:sz w:val="24"/>
          <w:szCs w:val="24"/>
        </w:rPr>
        <w:t>give</w:t>
      </w:r>
      <w:r w:rsidRPr="00FA2059">
        <w:rPr>
          <w:rFonts w:ascii="Times New Roman" w:hAnsi="Times New Roman" w:cs="Times New Roman"/>
          <w:i/>
          <w:sz w:val="24"/>
          <w:szCs w:val="24"/>
        </w:rPr>
        <w:t xml:space="preserve"> the same prediction regarding coexistence? Do the methods yield the same values of ND and RFD?</w:t>
      </w:r>
    </w:p>
    <w:p w14:paraId="3A554E68" w14:textId="1D2D5FCC" w:rsidR="00074082" w:rsidRDefault="00074082" w:rsidP="00287D2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Although each of the five methods can be used to </w:t>
      </w:r>
      <w:r w:rsidR="00287D22">
        <w:rPr>
          <w:rFonts w:ascii="Times New Roman" w:hAnsi="Times New Roman" w:cs="Times New Roman"/>
          <w:sz w:val="24"/>
          <w:szCs w:val="24"/>
        </w:rPr>
        <w:t>predict coexistence based on mutual invasibility</w:t>
      </w:r>
      <w:r>
        <w:rPr>
          <w:rFonts w:ascii="Times New Roman" w:hAnsi="Times New Roman" w:cs="Times New Roman"/>
          <w:sz w:val="24"/>
          <w:szCs w:val="24"/>
        </w:rPr>
        <w:t xml:space="preserve">, the experimental approaches to parameterizing those method are </w:t>
      </w:r>
      <w:r w:rsidR="0029578B">
        <w:rPr>
          <w:rFonts w:ascii="Times New Roman" w:hAnsi="Times New Roman" w:cs="Times New Roman"/>
          <w:sz w:val="24"/>
          <w:szCs w:val="24"/>
        </w:rPr>
        <w:t>different,</w:t>
      </w:r>
      <w:r>
        <w:rPr>
          <w:rFonts w:ascii="Times New Roman" w:hAnsi="Times New Roman" w:cs="Times New Roman"/>
          <w:sz w:val="24"/>
          <w:szCs w:val="24"/>
        </w:rPr>
        <w:t xml:space="preserve"> and it is not clear that these methods would yield the same </w:t>
      </w:r>
      <w:r w:rsidR="00287D22">
        <w:rPr>
          <w:rFonts w:ascii="Times New Roman" w:hAnsi="Times New Roman" w:cs="Times New Roman"/>
          <w:sz w:val="24"/>
          <w:szCs w:val="24"/>
        </w:rPr>
        <w:t xml:space="preserve">predictions (or </w:t>
      </w:r>
      <w:r>
        <w:rPr>
          <w:rFonts w:ascii="Times New Roman" w:hAnsi="Times New Roman" w:cs="Times New Roman"/>
          <w:sz w:val="24"/>
          <w:szCs w:val="24"/>
        </w:rPr>
        <w:t xml:space="preserve">values </w:t>
      </w:r>
      <w:r w:rsidR="00287D22">
        <w:rPr>
          <w:rFonts w:ascii="Times New Roman" w:hAnsi="Times New Roman" w:cs="Times New Roman"/>
          <w:sz w:val="24"/>
          <w:szCs w:val="24"/>
        </w:rPr>
        <w:t xml:space="preserve">of </w:t>
      </w:r>
      <w:r>
        <w:rPr>
          <w:rFonts w:ascii="Times New Roman" w:hAnsi="Times New Roman" w:cs="Times New Roman"/>
          <w:sz w:val="24"/>
          <w:szCs w:val="24"/>
        </w:rPr>
        <w:t>ND and RFD</w:t>
      </w:r>
      <w:r w:rsidR="00287D22">
        <w:rPr>
          <w:rFonts w:ascii="Times New Roman" w:hAnsi="Times New Roman" w:cs="Times New Roman"/>
          <w:sz w:val="24"/>
          <w:szCs w:val="24"/>
        </w:rPr>
        <w:t>)</w:t>
      </w:r>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r w:rsidR="009967D0">
        <w:rPr>
          <w:rFonts w:ascii="Times New Roman" w:hAnsi="Times New Roman" w:cs="Times New Roman"/>
          <w:sz w:val="24"/>
          <w:szCs w:val="24"/>
        </w:rPr>
        <w:t>4</w:t>
      </w:r>
      <w:r>
        <w:rPr>
          <w:rFonts w:ascii="Times New Roman" w:hAnsi="Times New Roman" w:cs="Times New Roman"/>
          <w:sz w:val="24"/>
          <w:szCs w:val="24"/>
        </w:rPr>
        <w:t xml:space="preserve">, </w:t>
      </w:r>
      <w:r w:rsidR="002A4173">
        <w:rPr>
          <w:rFonts w:ascii="Times New Roman" w:hAnsi="Times New Roman" w:cs="Times New Roman"/>
          <w:sz w:val="24"/>
          <w:szCs w:val="24"/>
        </w:rPr>
        <w:t>lead to</w:t>
      </w:r>
      <w:r w:rsidR="00287D22">
        <w:rPr>
          <w:rFonts w:ascii="Times New Roman" w:hAnsi="Times New Roman" w:cs="Times New Roman"/>
          <w:sz w:val="24"/>
          <w:szCs w:val="24"/>
        </w:rPr>
        <w:t xml:space="preserve"> </w:t>
      </w:r>
      <w:r>
        <w:rPr>
          <w:rFonts w:ascii="Times New Roman" w:hAnsi="Times New Roman" w:cs="Times New Roman"/>
          <w:sz w:val="24"/>
          <w:szCs w:val="24"/>
        </w:rPr>
        <w:t xml:space="preserve">the same prediction regarding coexistence and </w:t>
      </w:r>
      <w:r w:rsidR="002A4173">
        <w:rPr>
          <w:rFonts w:ascii="Times New Roman" w:hAnsi="Times New Roman" w:cs="Times New Roman"/>
          <w:sz w:val="24"/>
          <w:szCs w:val="24"/>
        </w:rPr>
        <w:t xml:space="preserve">give </w:t>
      </w:r>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r w:rsidR="00C2003B">
        <w:rPr>
          <w:rFonts w:ascii="Times New Roman" w:hAnsi="Times New Roman" w:cs="Times New Roman"/>
          <w:sz w:val="24"/>
          <w:szCs w:val="24"/>
        </w:rPr>
        <w:t xml:space="preserve"> to monocultures and a co-culture</w:t>
      </w:r>
      <w:r>
        <w:rPr>
          <w:rFonts w:ascii="Times New Roman" w:hAnsi="Times New Roman" w:cs="Times New Roman"/>
          <w:sz w:val="24"/>
          <w:szCs w:val="24"/>
        </w:rPr>
        <w:t>, the sensitivity method</w:t>
      </w:r>
      <w:r w:rsidR="00C2003B">
        <w:rPr>
          <w:rFonts w:ascii="Times New Roman" w:hAnsi="Times New Roman" w:cs="Times New Roman"/>
          <w:sz w:val="24"/>
          <w:szCs w:val="24"/>
        </w:rPr>
        <w:t xml:space="preserve"> applied to an invasion experiment</w:t>
      </w:r>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p>
    <w:p w14:paraId="75ADC0E6" w14:textId="4F76FC63" w:rsidR="00074082" w:rsidRDefault="00A31487">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Figure 6 shows that a</w:t>
      </w:r>
      <w:r w:rsidR="00074082">
        <w:rPr>
          <w:rFonts w:ascii="Times New Roman" w:hAnsi="Times New Roman" w:cs="Times New Roman"/>
          <w:sz w:val="24"/>
          <w:szCs w:val="24"/>
        </w:rPr>
        <w:t xml:space="preserve">ll four methods made the same prediction about coexistence </w:t>
      </w:r>
      <w:r w:rsidR="00E963FA">
        <w:rPr>
          <w:rFonts w:ascii="Times New Roman" w:hAnsi="Times New Roman" w:cs="Times New Roman"/>
          <w:sz w:val="24"/>
          <w:szCs w:val="24"/>
        </w:rPr>
        <w:t xml:space="preserve">and that these predictions match the outcome based on the equilibrium condition from simulation. Across the different resource conditions that we explored, </w:t>
      </w:r>
      <w:r w:rsidR="00F824E3">
        <w:rPr>
          <w:rFonts w:ascii="Times New Roman" w:hAnsi="Times New Roman" w:cs="Times New Roman"/>
          <w:sz w:val="24"/>
          <w:szCs w:val="24"/>
        </w:rPr>
        <w:t xml:space="preserve">the two species were predicted to coexist </w:t>
      </w:r>
      <w:r w:rsidR="00B04088">
        <w:rPr>
          <w:rFonts w:ascii="Times New Roman" w:hAnsi="Times New Roman" w:cs="Times New Roman"/>
          <w:sz w:val="24"/>
          <w:szCs w:val="24"/>
        </w:rPr>
        <w:t>when the</w:t>
      </w:r>
      <w:r w:rsidR="00F824E3">
        <w:rPr>
          <w:rFonts w:ascii="Times New Roman" w:hAnsi="Times New Roman" w:cs="Times New Roman"/>
          <w:sz w:val="24"/>
          <w:szCs w:val="24"/>
        </w:rPr>
        <w:t xml:space="preserve"> resource supply conditions cause</w:t>
      </w:r>
      <w:r w:rsidR="00B04088">
        <w:rPr>
          <w:rFonts w:ascii="Times New Roman" w:hAnsi="Times New Roman" w:cs="Times New Roman"/>
          <w:sz w:val="24"/>
          <w:szCs w:val="24"/>
        </w:rPr>
        <w:t>d</w:t>
      </w:r>
      <w:r w:rsidR="00F824E3">
        <w:rPr>
          <w:rFonts w:ascii="Times New Roman" w:hAnsi="Times New Roman" w:cs="Times New Roman"/>
          <w:sz w:val="24"/>
          <w:szCs w:val="24"/>
        </w:rPr>
        <w:t xml:space="preserve"> each species to be limited by a different resource [Tilman 1977]. </w:t>
      </w:r>
      <w:r w:rsidR="00744B36">
        <w:rPr>
          <w:rFonts w:ascii="Times New Roman" w:hAnsi="Times New Roman" w:cs="Times New Roman"/>
          <w:sz w:val="24"/>
          <w:szCs w:val="24"/>
        </w:rPr>
        <w:t xml:space="preserve">This agreement among the methods was conditional on </w:t>
      </w:r>
      <w:r w:rsidR="00807E62">
        <w:rPr>
          <w:rFonts w:ascii="Times New Roman" w:hAnsi="Times New Roman" w:cs="Times New Roman"/>
          <w:sz w:val="24"/>
          <w:szCs w:val="24"/>
        </w:rPr>
        <w:t xml:space="preserve">how the </w:t>
      </w:r>
      <w:r w:rsidR="00F824E3">
        <w:rPr>
          <w:rFonts w:ascii="Times New Roman" w:hAnsi="Times New Roman" w:cs="Times New Roman"/>
          <w:sz w:val="24"/>
          <w:szCs w:val="24"/>
        </w:rPr>
        <w:t xml:space="preserve">Lotka Volterra and NFD </w:t>
      </w:r>
      <w:r w:rsidR="00807E62">
        <w:rPr>
          <w:rFonts w:ascii="Times New Roman" w:hAnsi="Times New Roman" w:cs="Times New Roman"/>
          <w:sz w:val="24"/>
          <w:szCs w:val="24"/>
        </w:rPr>
        <w:t xml:space="preserve">methods were parameterized. </w:t>
      </w:r>
      <w:r w:rsidR="00EE7CE3">
        <w:rPr>
          <w:rFonts w:ascii="Times New Roman" w:hAnsi="Times New Roman" w:cs="Times New Roman"/>
          <w:sz w:val="24"/>
          <w:szCs w:val="24"/>
        </w:rPr>
        <w:t>The Lotka Volterra method only matched the predictions from the other method</w:t>
      </w:r>
      <w:r w:rsidR="00E963FA">
        <w:rPr>
          <w:rFonts w:ascii="Times New Roman" w:hAnsi="Times New Roman" w:cs="Times New Roman"/>
          <w:sz w:val="24"/>
          <w:szCs w:val="24"/>
        </w:rPr>
        <w:t>s</w:t>
      </w:r>
      <w:r w:rsidR="00EE7CE3">
        <w:rPr>
          <w:rFonts w:ascii="Times New Roman" w:hAnsi="Times New Roman" w:cs="Times New Roman"/>
          <w:sz w:val="24"/>
          <w:szCs w:val="24"/>
        </w:rPr>
        <w:t xml:space="preserve"> when we assumed that intraspecific competition coefficients were equal </w:t>
      </w:r>
      <w:r w:rsidR="00EE7CE3">
        <w:rPr>
          <w:rFonts w:ascii="Times New Roman" w:hAnsi="Times New Roman" w:cs="Times New Roman"/>
          <w:sz w:val="24"/>
          <w:szCs w:val="24"/>
        </w:rPr>
        <w:lastRenderedPageBreak/>
        <w:t>to the inverse of the carrying capacity (Figure S</w:t>
      </w:r>
      <w:r w:rsidR="002A0D7C">
        <w:rPr>
          <w:rFonts w:ascii="Times New Roman" w:hAnsi="Times New Roman" w:cs="Times New Roman"/>
          <w:sz w:val="24"/>
          <w:szCs w:val="24"/>
        </w:rPr>
        <w:t>2</w:t>
      </w:r>
      <w:r w:rsidR="00EE7CE3">
        <w:rPr>
          <w:rFonts w:ascii="Times New Roman" w:hAnsi="Times New Roman" w:cs="Times New Roman"/>
          <w:sz w:val="24"/>
          <w:szCs w:val="24"/>
        </w:rPr>
        <w:t>). When we estimated the intraspecific coefficients from the time series as the monocultures approached their carrying capacity, the method overestimated the range of parameter space allowing for coexistence. T</w:t>
      </w:r>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p>
    <w:p w14:paraId="55C7084D" w14:textId="15D930FD" w:rsidR="00074082" w:rsidRDefault="00074082" w:rsidP="00FA2059">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Although the methods gave the same predictions regarding coexistence, Figure 6 (</w:t>
      </w:r>
      <w:r w:rsidR="00456926">
        <w:rPr>
          <w:rFonts w:ascii="Times New Roman" w:hAnsi="Times New Roman" w:cs="Times New Roman"/>
          <w:sz w:val="24"/>
          <w:szCs w:val="24"/>
        </w:rPr>
        <w:t>f</w:t>
      </w:r>
      <w:r>
        <w:rPr>
          <w:rFonts w:ascii="Times New Roman" w:hAnsi="Times New Roman" w:cs="Times New Roman"/>
          <w:sz w:val="24"/>
          <w:szCs w:val="24"/>
        </w:rPr>
        <w:t xml:space="preserve"> and </w:t>
      </w:r>
      <w:r w:rsidR="00456926">
        <w:rPr>
          <w:rFonts w:ascii="Times New Roman" w:hAnsi="Times New Roman" w:cs="Times New Roman"/>
          <w:sz w:val="24"/>
          <w:szCs w:val="24"/>
        </w:rPr>
        <w:t>g</w:t>
      </w:r>
      <w:r>
        <w:rPr>
          <w:rFonts w:ascii="Times New Roman" w:hAnsi="Times New Roman" w:cs="Times New Roman"/>
          <w:sz w:val="24"/>
          <w:szCs w:val="24"/>
        </w:rPr>
        <w:t xml:space="preserve">) shows that the methods do not </w:t>
      </w:r>
      <w:r w:rsidR="00F824E3">
        <w:rPr>
          <w:rFonts w:ascii="Times New Roman" w:hAnsi="Times New Roman" w:cs="Times New Roman"/>
          <w:sz w:val="24"/>
          <w:szCs w:val="24"/>
        </w:rPr>
        <w:t xml:space="preserve">consistently </w:t>
      </w:r>
      <w:r>
        <w:rPr>
          <w:rFonts w:ascii="Times New Roman" w:hAnsi="Times New Roman" w:cs="Times New Roman"/>
          <w:sz w:val="24"/>
          <w:szCs w:val="24"/>
        </w:rPr>
        <w:t xml:space="preserve">yield the same values of ND and RFD when applied to the same study system. </w:t>
      </w:r>
      <w:r w:rsidR="00134245">
        <w:rPr>
          <w:rFonts w:ascii="Times New Roman" w:hAnsi="Times New Roman" w:cs="Times New Roman"/>
          <w:sz w:val="24"/>
          <w:szCs w:val="24"/>
        </w:rPr>
        <w:t xml:space="preserve">The Lotka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 the method based on Tilman’s consumer resource model.</w:t>
      </w:r>
      <w:r w:rsidR="000A25E8">
        <w:rPr>
          <w:rFonts w:ascii="Times New Roman" w:hAnsi="Times New Roman" w:cs="Times New Roman"/>
          <w:sz w:val="24"/>
          <w:szCs w:val="24"/>
        </w:rPr>
        <w:t xml:space="preserve"> </w:t>
      </w:r>
      <w:r>
        <w:rPr>
          <w:rFonts w:ascii="Times New Roman" w:hAnsi="Times New Roman" w:cs="Times New Roman"/>
          <w:sz w:val="24"/>
          <w:szCs w:val="24"/>
        </w:rPr>
        <w:t xml:space="preserve">This disparity is explained by </w:t>
      </w:r>
      <w:r w:rsidR="000A25E8">
        <w:rPr>
          <w:rFonts w:ascii="Times New Roman" w:hAnsi="Times New Roman" w:cs="Times New Roman"/>
          <w:sz w:val="24"/>
          <w:szCs w:val="24"/>
        </w:rPr>
        <w:t>the fact that the</w:t>
      </w:r>
      <w:r>
        <w:rPr>
          <w:rFonts w:ascii="Times New Roman" w:hAnsi="Times New Roman" w:cs="Times New Roman"/>
          <w:sz w:val="24"/>
          <w:szCs w:val="24"/>
        </w:rPr>
        <w:t xml:space="preserve"> </w:t>
      </w:r>
      <w:r w:rsidR="000A25E8">
        <w:rPr>
          <w:rFonts w:ascii="Times New Roman" w:hAnsi="Times New Roman" w:cs="Times New Roman"/>
          <w:sz w:val="24"/>
          <w:szCs w:val="24"/>
        </w:rPr>
        <w:t xml:space="preserve">Lotka Volterra and sensitivity methods </w:t>
      </w:r>
      <w:r>
        <w:rPr>
          <w:rFonts w:ascii="Times New Roman" w:hAnsi="Times New Roman" w:cs="Times New Roman"/>
          <w:sz w:val="24"/>
          <w:szCs w:val="24"/>
        </w:rPr>
        <w:t>assum</w:t>
      </w:r>
      <w:r w:rsidR="000A25E8">
        <w:rPr>
          <w:rFonts w:ascii="Times New Roman" w:hAnsi="Times New Roman" w:cs="Times New Roman"/>
          <w:sz w:val="24"/>
          <w:szCs w:val="24"/>
        </w:rPr>
        <w:t>e</w:t>
      </w:r>
      <w:r>
        <w:rPr>
          <w:rFonts w:ascii="Times New Roman" w:hAnsi="Times New Roman" w:cs="Times New Roman"/>
          <w:sz w:val="24"/>
          <w:szCs w:val="24"/>
        </w:rPr>
        <w:t xml:space="preserve"> that per capita inter- and intraspecific interaction coefficients are independent of species densitie</w:t>
      </w:r>
      <w:r w:rsidR="000A25E8">
        <w:rPr>
          <w:rFonts w:ascii="Times New Roman" w:hAnsi="Times New Roman" w:cs="Times New Roman"/>
          <w:sz w:val="24"/>
          <w:szCs w:val="24"/>
        </w:rPr>
        <w:t>s.</w:t>
      </w:r>
      <w:r w:rsidR="00B04088">
        <w:rPr>
          <w:rFonts w:ascii="Times New Roman" w:hAnsi="Times New Roman" w:cs="Times New Roman"/>
          <w:sz w:val="24"/>
          <w:szCs w:val="24"/>
        </w:rPr>
        <w:t xml:space="preserve"> </w:t>
      </w:r>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using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 allows for accurate predictions regarding coexistence. In contrast, the method based on Tilman’s consumer resource model does not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only at the steady-state density for monocultures. This </w:t>
      </w:r>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p>
    <w:p w14:paraId="4F96461E" w14:textId="47E77D5A" w:rsidR="00074082" w:rsidRDefault="00074082" w:rsidP="0007408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This comparison of the methods highlights an important caution for the field of modern coexistence theory, namely that estimates of ND and RFD obtained by different methods </w:t>
      </w:r>
      <w:r w:rsidR="00D35206">
        <w:rPr>
          <w:rFonts w:ascii="Times New Roman" w:hAnsi="Times New Roman" w:cs="Times New Roman"/>
          <w:sz w:val="24"/>
          <w:szCs w:val="24"/>
        </w:rPr>
        <w:t>are not always</w:t>
      </w:r>
      <w:r>
        <w:rPr>
          <w:rFonts w:ascii="Times New Roman" w:hAnsi="Times New Roman" w:cs="Times New Roman"/>
          <w:sz w:val="24"/>
          <w:szCs w:val="24"/>
        </w:rPr>
        <w:t xml:space="preserve"> compar</w:t>
      </w:r>
      <w:r w:rsidR="00D35206">
        <w:rPr>
          <w:rFonts w:ascii="Times New Roman" w:hAnsi="Times New Roman" w:cs="Times New Roman"/>
          <w:sz w:val="24"/>
          <w:szCs w:val="24"/>
        </w:rPr>
        <w:t>able</w:t>
      </w:r>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Having described and compared the foundation of each empirical method,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p>
    <w:p w14:paraId="32D43A24" w14:textId="77777777" w:rsidR="00074082" w:rsidRPr="003C7848" w:rsidRDefault="00074082" w:rsidP="00074082">
      <w:pPr>
        <w:pStyle w:val="Normal1"/>
        <w:numPr>
          <w:ilvl w:val="1"/>
          <w:numId w:val="14"/>
        </w:numPr>
        <w:spacing w:line="360" w:lineRule="auto"/>
        <w:rPr>
          <w:rFonts w:ascii="Times New Roman" w:hAnsi="Times New Roman" w:cs="Times New Roman"/>
          <w:i/>
          <w:sz w:val="24"/>
          <w:szCs w:val="24"/>
        </w:rPr>
      </w:pPr>
      <w:r w:rsidRPr="003C7848">
        <w:rPr>
          <w:rFonts w:ascii="Times New Roman" w:hAnsi="Times New Roman" w:cs="Times New Roman"/>
          <w:i/>
          <w:sz w:val="24"/>
          <w:szCs w:val="24"/>
        </w:rPr>
        <w:t xml:space="preserve">Decision Steps - deciding which method to use  </w:t>
      </w:r>
    </w:p>
    <w:p w14:paraId="12C7495A" w14:textId="77777777"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 xml:space="preserve">However, the negative frequency dependence method can accurately predict coexistence based on mutual invasibility and, depending on the answers to the remaining questions, it could be the most appropriate method for some study systems. </w:t>
      </w:r>
      <w:proofErr w:type="gramStart"/>
      <w:r>
        <w:rPr>
          <w:rFonts w:ascii="Times New Roman" w:hAnsi="Times New Roman" w:cs="Times New Roman"/>
          <w:sz w:val="24"/>
          <w:szCs w:val="24"/>
        </w:rPr>
        <w:t>In particular,</w:t>
      </w:r>
      <w:r w:rsidRPr="003C7848">
        <w:rPr>
          <w:rFonts w:ascii="Times New Roman" w:hAnsi="Times New Roman" w:cs="Times New Roman"/>
          <w:sz w:val="24"/>
          <w:szCs w:val="24"/>
        </w:rPr>
        <w:t xml:space="preserve"> the</w:t>
      </w:r>
      <w:proofErr w:type="gramEnd"/>
      <w:r w:rsidRPr="003C7848">
        <w:rPr>
          <w:rFonts w:ascii="Times New Roman" w:hAnsi="Times New Roman" w:cs="Times New Roman"/>
          <w:sz w:val="24"/>
          <w:szCs w:val="24"/>
        </w:rPr>
        <w:t xml:space="preserv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p>
    <w:p w14:paraId="0255C61C" w14:textId="77777777" w:rsidR="00074082" w:rsidRPr="003C7848" w:rsidRDefault="00074082" w:rsidP="00074082">
      <w:pPr>
        <w:pStyle w:val="Normal1"/>
        <w:spacing w:line="360" w:lineRule="auto"/>
        <w:ind w:firstLine="360"/>
        <w:rPr>
          <w:rFonts w:ascii="Times New Roman" w:hAnsi="Times New Roman" w:cs="Times New Roman"/>
          <w:sz w:val="24"/>
          <w:szCs w:val="24"/>
        </w:rPr>
      </w:pPr>
    </w:p>
    <w:p w14:paraId="2F9DCD6E" w14:textId="2EEC111D"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The next question in the decision </w:t>
      </w:r>
      <w:r w:rsidR="00394D40">
        <w:rPr>
          <w:rFonts w:ascii="Times New Roman" w:hAnsi="Times New Roman" w:cs="Times New Roman"/>
          <w:sz w:val="24"/>
          <w:szCs w:val="24"/>
        </w:rPr>
        <w:t>sequence</w:t>
      </w:r>
      <w:r w:rsidRPr="003C7848">
        <w:rPr>
          <w:rFonts w:ascii="Times New Roman" w:hAnsi="Times New Roman" w:cs="Times New Roman"/>
          <w:sz w:val="24"/>
          <w:szCs w:val="24"/>
        </w:rPr>
        <w:t xml:space="preserve"> is whether the empiricist knows which specific resources the species are competing </w:t>
      </w:r>
      <w:r w:rsidR="00FA2059" w:rsidRPr="003C7848">
        <w:rPr>
          <w:rFonts w:ascii="Times New Roman" w:hAnsi="Times New Roman" w:cs="Times New Roman"/>
          <w:sz w:val="24"/>
          <w:szCs w:val="24"/>
        </w:rPr>
        <w:t>for and</w:t>
      </w:r>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xml:space="preserve">. This question separates the four methods </w:t>
      </w:r>
      <w:r w:rsidRPr="003C7848">
        <w:rPr>
          <w:rFonts w:ascii="Times New Roman" w:hAnsi="Times New Roman" w:cs="Times New Roman"/>
          <w:sz w:val="24"/>
          <w:szCs w:val="24"/>
        </w:rPr>
        <w:lastRenderedPageBreak/>
        <w:t>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r w:rsidR="00394D40">
        <w:rPr>
          <w:rFonts w:ascii="Times New Roman" w:hAnsi="Times New Roman" w:cs="Times New Roman"/>
          <w:sz w:val="24"/>
          <w:szCs w:val="24"/>
        </w:rPr>
        <w:t>certain</w:t>
      </w:r>
      <w:r w:rsidRPr="003C7848">
        <w:rPr>
          <w:rFonts w:ascii="Times New Roman" w:hAnsi="Times New Roman" w:cs="Times New Roman"/>
          <w:sz w:val="24"/>
          <w:szCs w:val="24"/>
        </w:rPr>
        <w:t xml:space="preserve"> </w:t>
      </w:r>
      <w:r w:rsidR="00FA2059" w:rsidRPr="003C7848">
        <w:rPr>
          <w:rFonts w:ascii="Times New Roman" w:hAnsi="Times New Roman" w:cs="Times New Roman"/>
          <w:sz w:val="24"/>
          <w:szCs w:val="24"/>
        </w:rPr>
        <w:t>cases,</w:t>
      </w:r>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 xml:space="preserve">axes. Because this decision step is so influential, the remaining steps are </w:t>
      </w:r>
      <w:proofErr w:type="gramStart"/>
      <w:r w:rsidRPr="003C7848">
        <w:rPr>
          <w:rFonts w:ascii="Times New Roman" w:hAnsi="Times New Roman" w:cs="Times New Roman"/>
          <w:sz w:val="24"/>
          <w:szCs w:val="24"/>
        </w:rPr>
        <w:t>particular to</w:t>
      </w:r>
      <w:proofErr w:type="gramEnd"/>
      <w:r w:rsidRPr="003C7848">
        <w:rPr>
          <w:rFonts w:ascii="Times New Roman" w:hAnsi="Times New Roman" w:cs="Times New Roman"/>
          <w:sz w:val="24"/>
          <w:szCs w:val="24"/>
        </w:rPr>
        <w:t xml:space="preserve"> either the phenomenological or mechanistic methods.</w:t>
      </w:r>
    </w:p>
    <w:p w14:paraId="53DEC3B6" w14:textId="77777777" w:rsidR="00074082" w:rsidRPr="003C7848" w:rsidRDefault="00074082" w:rsidP="00074082">
      <w:pPr>
        <w:pStyle w:val="Normal1"/>
        <w:spacing w:line="360" w:lineRule="auto"/>
        <w:rPr>
          <w:rFonts w:ascii="Times New Roman" w:hAnsi="Times New Roman" w:cs="Times New Roman"/>
          <w:sz w:val="24"/>
          <w:szCs w:val="24"/>
        </w:rPr>
      </w:pPr>
    </w:p>
    <w:p w14:paraId="24070A4A" w14:textId="53031F91" w:rsidR="00074082" w:rsidRPr="003C7848"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r w:rsidR="00394D40">
        <w:rPr>
          <w:rFonts w:ascii="Times New Roman" w:hAnsi="Times New Roman" w:cs="Times New Roman"/>
          <w:sz w:val="24"/>
          <w:szCs w:val="24"/>
        </w:rPr>
        <w:t>and</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four methods </w:t>
      </w:r>
      <w:r w:rsidRPr="003C7848">
        <w:rPr>
          <w:rFonts w:ascii="Times New Roman" w:hAnsi="Times New Roman" w:cs="Times New Roman"/>
          <w:sz w:val="24"/>
          <w:szCs w:val="24"/>
        </w:rPr>
        <w:t xml:space="preserve">(requiring the Lotka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w:t>
      </w:r>
      <w:r w:rsidRPr="003C7848">
        <w:rPr>
          <w:rFonts w:ascii="Times New Roman" w:hAnsi="Times New Roman" w:cs="Times New Roman"/>
          <w:sz w:val="24"/>
          <w:szCs w:val="24"/>
        </w:rPr>
        <w:lastRenderedPageBreak/>
        <w:t xml:space="preserve">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p>
    <w:p w14:paraId="3D22854F" w14:textId="77777777"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p>
    <w:p w14:paraId="70610C0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p>
    <w:p w14:paraId="56174AB3" w14:textId="77777777" w:rsidR="00074082" w:rsidRDefault="00074082" w:rsidP="00074082">
      <w:pPr>
        <w:pStyle w:val="Normal1"/>
        <w:spacing w:line="360" w:lineRule="auto"/>
        <w:ind w:firstLine="360"/>
        <w:rPr>
          <w:rFonts w:ascii="Times New Roman" w:hAnsi="Times New Roman" w:cs="Times New Roman"/>
          <w:sz w:val="24"/>
          <w:szCs w:val="24"/>
        </w:rPr>
      </w:pPr>
    </w:p>
    <w:p w14:paraId="56998D11" w14:textId="77777777" w:rsidR="00074082" w:rsidRPr="00FE69E0" w:rsidRDefault="00074082" w:rsidP="00074082">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5BC5AF6C" w14:textId="66AF371A"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r w:rsidR="004E4E66">
        <w:rPr>
          <w:rFonts w:ascii="Times New Roman" w:hAnsi="Times New Roman" w:cs="Times New Roman"/>
          <w:sz w:val="24"/>
          <w:szCs w:val="24"/>
        </w:rPr>
        <w:t>the species to be grown together as</w:t>
      </w:r>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w:t>
      </w:r>
      <w:r>
        <w:rPr>
          <w:rFonts w:ascii="Times New Roman" w:hAnsi="Times New Roman" w:cs="Times New Roman"/>
          <w:sz w:val="24"/>
          <w:szCs w:val="24"/>
        </w:rPr>
        <w:lastRenderedPageBreak/>
        <w:t xml:space="preserve">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r w:rsidR="00B94821">
        <w:rPr>
          <w:rFonts w:ascii="Times New Roman" w:hAnsi="Times New Roman" w:cs="Times New Roman"/>
          <w:sz w:val="24"/>
          <w:szCs w:val="24"/>
        </w:rPr>
        <w:t>make</w:t>
      </w:r>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p>
    <w:p w14:paraId="49E7B1CD"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w:t>
      </w:r>
    </w:p>
    <w:p w14:paraId="589CF112" w14:textId="44C1B601" w:rsidR="00074082" w:rsidRDefault="00074082" w:rsidP="00074082">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r w:rsidR="009466EF">
        <w:rPr>
          <w:rFonts w:ascii="Times New Roman" w:hAnsi="Times New Roman" w:cs="Times New Roman"/>
          <w:sz w:val="24"/>
          <w:szCs w:val="24"/>
        </w:rPr>
        <w:t xml:space="preserve">between </w:t>
      </w:r>
      <w:r>
        <w:rPr>
          <w:rFonts w:ascii="Times New Roman" w:hAnsi="Times New Roman" w:cs="Times New Roman"/>
          <w:sz w:val="24"/>
          <w:szCs w:val="24"/>
        </w:rPr>
        <w:t xml:space="preserve">55 </w:t>
      </w:r>
      <w:r w:rsidR="009466EF">
        <w:rPr>
          <w:rFonts w:ascii="Times New Roman" w:hAnsi="Times New Roman" w:cs="Times New Roman"/>
          <w:sz w:val="24"/>
          <w:szCs w:val="24"/>
        </w:rPr>
        <w:t>and</w:t>
      </w:r>
      <w:r>
        <w:rPr>
          <w:rFonts w:ascii="Times New Roman" w:hAnsi="Times New Roman" w:cs="Times New Roman"/>
          <w:sz w:val="24"/>
          <w:szCs w:val="24"/>
        </w:rPr>
        <w:t xml:space="preserve"> 180 treatments for the phenomenological methods but </w:t>
      </w:r>
      <w:r w:rsidR="009466EF">
        <w:rPr>
          <w:rFonts w:ascii="Times New Roman" w:hAnsi="Times New Roman" w:cs="Times New Roman"/>
          <w:sz w:val="24"/>
          <w:szCs w:val="24"/>
        </w:rPr>
        <w:t>as few as</w:t>
      </w:r>
      <w:r>
        <w:rPr>
          <w:rFonts w:ascii="Times New Roman" w:hAnsi="Times New Roman" w:cs="Times New Roman"/>
          <w:sz w:val="24"/>
          <w:szCs w:val="24"/>
        </w:rPr>
        <w:t xml:space="preserve"> 20 treatments for mechanistic methods. </w:t>
      </w:r>
    </w:p>
    <w:p w14:paraId="17D91316" w14:textId="77777777" w:rsidR="00074082" w:rsidRDefault="00074082" w:rsidP="00074082">
      <w:pPr>
        <w:pStyle w:val="Normal1"/>
        <w:spacing w:line="360" w:lineRule="auto"/>
        <w:rPr>
          <w:rFonts w:ascii="Times New Roman" w:hAnsi="Times New Roman" w:cs="Times New Roman"/>
          <w:sz w:val="24"/>
          <w:szCs w:val="24"/>
        </w:rPr>
      </w:pPr>
    </w:p>
    <w:p w14:paraId="7DBDFAC5"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Lotka Volterra, and sensitivity methods require time series of species densities in the experimental or observation study. In the case of the negative frequency dependence method and the sensitivity method, these time series may be </w:t>
      </w:r>
      <w:proofErr w:type="gramStart"/>
      <w:r>
        <w:rPr>
          <w:rFonts w:ascii="Times New Roman" w:hAnsi="Times New Roman" w:cs="Times New Roman"/>
          <w:sz w:val="24"/>
          <w:szCs w:val="24"/>
        </w:rPr>
        <w:t>short in duration</w:t>
      </w:r>
      <w:proofErr w:type="gramEnd"/>
      <w:r>
        <w:rPr>
          <w:rFonts w:ascii="Times New Roman" w:hAnsi="Times New Roman" w:cs="Times New Roman"/>
          <w:sz w:val="24"/>
          <w:szCs w:val="24"/>
        </w:rPr>
        <w:t xml:space="preserve"> (i.e. at least one generation) and focused only on population dynamics when species densities are very low or near the steady-state density of monocultures. However, the Lotka Volterra method requires longer time series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p>
    <w:p w14:paraId="7C4A583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77777777" w:rsidR="004044A2" w:rsidRPr="00F76F05" w:rsidRDefault="001F4F32" w:rsidP="00C1590A">
      <w:pPr>
        <w:pStyle w:val="Normal1"/>
        <w:spacing w:line="360" w:lineRule="auto"/>
        <w:rPr>
          <w:rFonts w:ascii="Times New Roman" w:hAnsi="Times New Roman" w:cs="Times New Roman"/>
          <w:b/>
          <w:strike/>
          <w:sz w:val="24"/>
          <w:szCs w:val="24"/>
        </w:rPr>
      </w:pPr>
      <w:r>
        <w:rPr>
          <w:rFonts w:ascii="Times New Roman" w:hAnsi="Times New Roman" w:cs="Times New Roman"/>
          <w:b/>
          <w:sz w:val="24"/>
          <w:szCs w:val="24"/>
        </w:rPr>
        <w:t xml:space="preserve">Part 3. </w:t>
      </w:r>
      <w:r w:rsidR="00794E37" w:rsidRPr="00F76F05">
        <w:rPr>
          <w:rFonts w:ascii="Times New Roman" w:hAnsi="Times New Roman" w:cs="Times New Roman"/>
          <w:b/>
          <w:strike/>
          <w:sz w:val="24"/>
          <w:szCs w:val="24"/>
        </w:rPr>
        <w:t>Cautions and future directions</w:t>
      </w:r>
    </w:p>
    <w:p w14:paraId="005DB8B4" w14:textId="7F870738" w:rsidR="00074082" w:rsidRDefault="00074082" w:rsidP="00074082">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Part 1 we explained how each of the five methods should be used to predict coexistence among pairs of species and showed that while the methods are not mathematically identical and do not always give comparable values of ND and RFD, they can all be used to accurately predict coexistence. In Part 2 we offer a decision framework for empiricists to select the most appropriate method given their study system, aims, and experimental capabilities. Here in Part 3, we offer advice for empiricists on navigating the tradeoffs among the methods, caution </w:t>
      </w:r>
      <w:r w:rsidR="00EC5178">
        <w:rPr>
          <w:rFonts w:ascii="Times New Roman" w:hAnsi="Times New Roman" w:cs="Times New Roman"/>
          <w:sz w:val="24"/>
          <w:szCs w:val="24"/>
        </w:rPr>
        <w:t>against</w:t>
      </w:r>
      <w:r>
        <w:rPr>
          <w:rFonts w:ascii="Times New Roman" w:hAnsi="Times New Roman" w:cs="Times New Roman"/>
          <w:sz w:val="24"/>
          <w:szCs w:val="24"/>
        </w:rPr>
        <w:t xml:space="preserve"> synthesizing measurements of ND and RFD from different </w:t>
      </w:r>
      <w:proofErr w:type="gramStart"/>
      <w:r>
        <w:rPr>
          <w:rFonts w:ascii="Times New Roman" w:hAnsi="Times New Roman" w:cs="Times New Roman"/>
          <w:sz w:val="24"/>
          <w:szCs w:val="24"/>
        </w:rPr>
        <w:t>methods, and</w:t>
      </w:r>
      <w:proofErr w:type="gramEnd"/>
      <w:r>
        <w:rPr>
          <w:rFonts w:ascii="Times New Roman" w:hAnsi="Times New Roman" w:cs="Times New Roman"/>
          <w:sz w:val="24"/>
          <w:szCs w:val="24"/>
        </w:rPr>
        <w:t xml:space="preserve"> highlight future directions for implementing modern coexistence theory empirically.   </w:t>
      </w:r>
    </w:p>
    <w:p w14:paraId="268375BC" w14:textId="77777777" w:rsidR="00074082" w:rsidRDefault="00074082" w:rsidP="00074082">
      <w:pPr>
        <w:pStyle w:val="Normal1"/>
        <w:spacing w:line="360" w:lineRule="auto"/>
        <w:rPr>
          <w:rFonts w:ascii="Times New Roman" w:hAnsi="Times New Roman" w:cs="Times New Roman"/>
          <w:sz w:val="24"/>
          <w:szCs w:val="24"/>
        </w:rPr>
      </w:pPr>
    </w:p>
    <w:p w14:paraId="1C486473" w14:textId="77777777" w:rsidR="00074082" w:rsidRPr="005042A3" w:rsidRDefault="00074082" w:rsidP="00074082">
      <w:pPr>
        <w:pStyle w:val="Normal1"/>
        <w:spacing w:line="360" w:lineRule="auto"/>
        <w:rPr>
          <w:rFonts w:ascii="Times New Roman" w:hAnsi="Times New Roman" w:cs="Times New Roman"/>
          <w:sz w:val="24"/>
          <w:szCs w:val="24"/>
          <w:u w:val="single"/>
        </w:rPr>
      </w:pPr>
      <w:r w:rsidRPr="005042A3">
        <w:rPr>
          <w:rFonts w:ascii="Times New Roman" w:hAnsi="Times New Roman" w:cs="Times New Roman"/>
          <w:sz w:val="24"/>
          <w:szCs w:val="24"/>
          <w:u w:val="single"/>
        </w:rPr>
        <w:t>3.1 Tradeoffs Between Phenomenological and Mechanistic Methods</w:t>
      </w:r>
    </w:p>
    <w:p w14:paraId="204245A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Given the substantial differences in experimental design requirements and effort among the five methods, it is likely that empiricists will encounter tradeoffs in selecting a method for their </w:t>
      </w:r>
      <w:r>
        <w:rPr>
          <w:rFonts w:ascii="Times New Roman" w:hAnsi="Times New Roman" w:cs="Times New Roman"/>
          <w:sz w:val="24"/>
          <w:szCs w:val="24"/>
        </w:rPr>
        <w:lastRenderedPageBreak/>
        <w:t xml:space="preserve">study system. The most obvious tradeoff is between the phenomenological methods and the mechanistic methods, which differ in three key areas. </w:t>
      </w:r>
    </w:p>
    <w:p w14:paraId="2976E226"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First, the phenomenological methods make no assumptions about the resources that the species compete for, which could be an advantage if an empiricist lacks a detailed understanding of the interactions among their species pool. Except for highly controlled experiments where the empiricist can define the relevant niche axes or contexts where the number of niche axes is limited, it might be difficult to parameterize either of the mechanistic methods in practice. </w:t>
      </w:r>
      <w:r w:rsidRPr="003C7848">
        <w:rPr>
          <w:rFonts w:ascii="Times New Roman" w:hAnsi="Times New Roman" w:cs="Times New Roman"/>
          <w:sz w:val="24"/>
          <w:szCs w:val="24"/>
        </w:rPr>
        <w:t xml:space="preserve">For example, an empiricist would be unable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when studying consumer species that </w:t>
      </w:r>
      <w:proofErr w:type="gramStart"/>
      <w:r w:rsidRPr="003C7848">
        <w:rPr>
          <w:rFonts w:ascii="Times New Roman" w:hAnsi="Times New Roman" w:cs="Times New Roman"/>
          <w:sz w:val="24"/>
          <w:szCs w:val="24"/>
        </w:rPr>
        <w:t>are capable of eating</w:t>
      </w:r>
      <w:proofErr w:type="gramEnd"/>
      <w:r>
        <w:rPr>
          <w:rFonts w:ascii="Times New Roman" w:hAnsi="Times New Roman" w:cs="Times New Roman"/>
          <w:sz w:val="24"/>
          <w:szCs w:val="24"/>
        </w:rPr>
        <w:t xml:space="preserve"> numerous</w:t>
      </w:r>
      <w:r w:rsidRPr="003C7848">
        <w:rPr>
          <w:rFonts w:ascii="Times New Roman" w:hAnsi="Times New Roman" w:cs="Times New Roman"/>
          <w:sz w:val="24"/>
          <w:szCs w:val="24"/>
        </w:rPr>
        <w:t xml:space="preserve"> different types of plants. It is unlikely that an empiricist could measure the substitutivity of the different plant species in a consumer’s diet, let alone the population dynamics of each plant species available to the consumer.</w:t>
      </w:r>
      <w:r>
        <w:rPr>
          <w:rFonts w:ascii="Times New Roman" w:hAnsi="Times New Roman" w:cs="Times New Roman"/>
          <w:sz w:val="24"/>
          <w:szCs w:val="24"/>
        </w:rPr>
        <w:t xml:space="preserve"> </w:t>
      </w:r>
    </w:p>
    <w:p w14:paraId="50CE9469" w14:textId="77777777" w:rsidR="00074082" w:rsidRDefault="00074082" w:rsidP="00074082">
      <w:pPr>
        <w:pStyle w:val="Normal1"/>
        <w:spacing w:line="360" w:lineRule="auto"/>
        <w:ind w:firstLine="360"/>
        <w:rPr>
          <w:rFonts w:ascii="Times New Roman" w:hAnsi="Times New Roman" w:cs="Times New Roman"/>
          <w:sz w:val="24"/>
          <w:szCs w:val="24"/>
        </w:rPr>
      </w:pPr>
      <w:proofErr w:type="gramStart"/>
      <w:r w:rsidRPr="003C7848">
        <w:rPr>
          <w:rFonts w:ascii="Times New Roman" w:hAnsi="Times New Roman" w:cs="Times New Roman"/>
          <w:sz w:val="24"/>
          <w:szCs w:val="24"/>
        </w:rPr>
        <w:t>If</w:t>
      </w:r>
      <w:proofErr w:type="gramEnd"/>
      <w:r w:rsidRPr="003C7848">
        <w:rPr>
          <w:rFonts w:ascii="Times New Roman" w:hAnsi="Times New Roman" w:cs="Times New Roman"/>
          <w:sz w:val="24"/>
          <w:szCs w:val="24"/>
        </w:rPr>
        <w:t xml:space="preserve"> however, an empiricist is 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using the methods based on mechanistic models would mean that she/he could predict the coexistence (or not) of any species pair based solely on experiments that take measurements from each species grown alone in monoculture. </w:t>
      </w:r>
      <w:r>
        <w:rPr>
          <w:rFonts w:ascii="Times New Roman" w:hAnsi="Times New Roman" w:cs="Times New Roman"/>
          <w:sz w:val="24"/>
          <w:szCs w:val="24"/>
        </w:rPr>
        <w:t>Another aspect of the mechanistic models is that, in some cases, they might not adequately describe the biology that affects species interactions. For example, flexible elemental quotas (i.e. 1/yield) in phytoplankton is both widespread [Goldman 1979 Nature] and known to affect the outcome of coexistence [Grover 1991 Am Nat 134:4 p.811-835], but this mechanism has not been related to the calculations for ND and RFD.</w:t>
      </w:r>
    </w:p>
    <w:p w14:paraId="20205A5C" w14:textId="77777777" w:rsidR="00074082" w:rsidRDefault="00074082" w:rsidP="00074082">
      <w:pPr>
        <w:pStyle w:val="Normal1"/>
        <w:spacing w:line="360" w:lineRule="auto"/>
        <w:rPr>
          <w:rFonts w:ascii="Times New Roman" w:hAnsi="Times New Roman" w:cs="Times New Roman"/>
          <w:sz w:val="24"/>
          <w:szCs w:val="24"/>
        </w:rPr>
      </w:pPr>
    </w:p>
    <w:p w14:paraId="14374993" w14:textId="59904954" w:rsidR="00074082" w:rsidRDefault="00074082" w:rsidP="00074082">
      <w:pPr>
        <w:pStyle w:val="Normal1"/>
        <w:spacing w:line="360" w:lineRule="auto"/>
        <w:ind w:firstLine="360"/>
        <w:rPr>
          <w:rFonts w:ascii="Times New Roman" w:hAnsi="Times New Roman" w:cs="Times New Roman"/>
          <w:sz w:val="24"/>
          <w:szCs w:val="24"/>
        </w:rPr>
      </w:pPr>
      <w:r w:rsidRPr="0052374E">
        <w:rPr>
          <w:rFonts w:ascii="Times New Roman" w:hAnsi="Times New Roman" w:cs="Times New Roman"/>
          <w:sz w:val="24"/>
          <w:szCs w:val="24"/>
        </w:rPr>
        <w:t xml:space="preserve">Second, the mechanistic methods can be far more efficient for considering coexistence among a large species pool. A key disadvantage of all three phenomenological methods is that they require each pair of species to be grown together in competition, which causes the total effort to increase exponentially as more species are considered. The mechanistic methods offer the ability to make predictions about combinations of species without the need to perform all pairwise competition experiments, which has been used as an argument against phenomenological approaches to </w:t>
      </w:r>
      <w:r w:rsidR="00EC5178" w:rsidRPr="0052374E">
        <w:rPr>
          <w:rFonts w:ascii="Times New Roman" w:hAnsi="Times New Roman" w:cs="Times New Roman"/>
          <w:sz w:val="24"/>
          <w:szCs w:val="24"/>
        </w:rPr>
        <w:t>study</w:t>
      </w:r>
      <w:r w:rsidRPr="0052374E">
        <w:rPr>
          <w:rFonts w:ascii="Times New Roman" w:hAnsi="Times New Roman" w:cs="Times New Roman"/>
          <w:sz w:val="24"/>
          <w:szCs w:val="24"/>
        </w:rPr>
        <w:t xml:space="preserve"> niche theory [Tilman 1982]. Moreover, the ability to predict coexistence among pairs of species without the need to grow them together could be useful for addressing certain ecological questions (e.g. invasions by introduced species) that would be impractical using the phenomenological methods</w:t>
      </w:r>
      <w:r>
        <w:rPr>
          <w:rFonts w:ascii="Times New Roman" w:hAnsi="Times New Roman" w:cs="Times New Roman"/>
          <w:sz w:val="24"/>
          <w:szCs w:val="24"/>
        </w:rPr>
        <w:t>.</w:t>
      </w:r>
    </w:p>
    <w:p w14:paraId="280E5130" w14:textId="77777777" w:rsidR="00074082" w:rsidRDefault="00074082" w:rsidP="00074082">
      <w:pPr>
        <w:pStyle w:val="Normal1"/>
        <w:spacing w:line="360" w:lineRule="auto"/>
        <w:ind w:firstLine="360"/>
        <w:rPr>
          <w:rFonts w:ascii="Times New Roman" w:hAnsi="Times New Roman" w:cs="Times New Roman"/>
          <w:sz w:val="24"/>
          <w:szCs w:val="24"/>
        </w:rPr>
      </w:pPr>
    </w:p>
    <w:p w14:paraId="484D6E89"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Third, the mechanistic methods offer the ability to make predictions about species coexistence under different resource supply environments.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Pr>
          <w:rFonts w:ascii="Times New Roman" w:hAnsi="Times New Roman" w:cs="Times New Roman"/>
          <w:sz w:val="24"/>
          <w:szCs w:val="24"/>
        </w:rPr>
        <w:t>.</w:t>
      </w:r>
      <w:r w:rsidRPr="00B0403D">
        <w:rPr>
          <w:rFonts w:ascii="Times New Roman" w:hAnsi="Times New Roman" w:cs="Times New Roman"/>
          <w:sz w:val="24"/>
          <w:szCs w:val="24"/>
        </w:rPr>
        <w:t xml:space="preserve"> show</w:t>
      </w:r>
      <w:r>
        <w:rPr>
          <w:rFonts w:ascii="Times New Roman" w:hAnsi="Times New Roman" w:cs="Times New Roman"/>
          <w:sz w:val="24"/>
          <w:szCs w:val="24"/>
        </w:rPr>
        <w:t>ed</w:t>
      </w:r>
      <w:r w:rsidRPr="00B0403D">
        <w:rPr>
          <w:rFonts w:ascii="Times New Roman" w:hAnsi="Times New Roman" w:cs="Times New Roman"/>
          <w:sz w:val="24"/>
          <w:szCs w:val="24"/>
        </w:rPr>
        <w:t xml:space="preserve"> that the Tilman </w:t>
      </w:r>
      <w:r>
        <w:rPr>
          <w:rFonts w:ascii="Times New Roman" w:hAnsi="Times New Roman" w:cs="Times New Roman"/>
          <w:sz w:val="24"/>
          <w:szCs w:val="24"/>
        </w:rPr>
        <w:t>consumer resource</w:t>
      </w:r>
      <w:r w:rsidRPr="00B0403D">
        <w:rPr>
          <w:rFonts w:ascii="Times New Roman" w:hAnsi="Times New Roman" w:cs="Times New Roman"/>
          <w:sz w:val="24"/>
          <w:szCs w:val="24"/>
        </w:rPr>
        <w:t xml:space="preserve"> model can be used to predict the ND and RFD at different </w:t>
      </w:r>
      <w:r>
        <w:rPr>
          <w:rFonts w:ascii="Times New Roman" w:hAnsi="Times New Roman" w:cs="Times New Roman"/>
          <w:sz w:val="24"/>
          <w:szCs w:val="24"/>
        </w:rPr>
        <w:t>nutrient</w:t>
      </w:r>
      <w:r w:rsidRPr="00B0403D">
        <w:rPr>
          <w:rFonts w:ascii="Times New Roman" w:hAnsi="Times New Roman" w:cs="Times New Roman"/>
          <w:sz w:val="24"/>
          <w:szCs w:val="24"/>
        </w:rPr>
        <w:t xml:space="preserve"> supply </w:t>
      </w:r>
      <w:r>
        <w:rPr>
          <w:rFonts w:ascii="Times New Roman" w:hAnsi="Times New Roman" w:cs="Times New Roman"/>
          <w:sz w:val="24"/>
          <w:szCs w:val="24"/>
        </w:rPr>
        <w:t xml:space="preserve">rates or dilution rates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7829B1">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Pr>
          <w:rFonts w:ascii="Times New Roman" w:hAnsi="Times New Roman" w:cs="Times New Roman"/>
          <w:sz w:val="24"/>
          <w:szCs w:val="24"/>
        </w:rPr>
        <w:t>. In contrast, the phenomenological methods cannot be used to predict coexistence when any environmental conditions are changed unless a new set of experiments is performed under those conditions. The ability of the mechanistic methods to handle some changes to environmental context, while limited, could be useful for predicting how anthropogenic stressors (e.g. nutrient pollution) are likely to affect species coexistence. However, aside from limiting resources, neither of the mechanistic methods could be applied to other environmental changes that are known to affect species and their interactions (e.g. temperature).</w:t>
      </w:r>
    </w:p>
    <w:p w14:paraId="1791591D" w14:textId="1CBB3B96" w:rsidR="00DC1C4F" w:rsidRDefault="00DC1C4F" w:rsidP="009843E5">
      <w:pPr>
        <w:pStyle w:val="Normal1"/>
        <w:spacing w:line="360" w:lineRule="auto"/>
        <w:rPr>
          <w:rFonts w:ascii="Times New Roman" w:hAnsi="Times New Roman" w:cs="Times New Roman"/>
          <w:i/>
          <w:sz w:val="24"/>
          <w:szCs w:val="24"/>
        </w:rPr>
      </w:pPr>
      <w:r w:rsidRPr="00F76F05">
        <w:rPr>
          <w:rFonts w:ascii="Times New Roman" w:hAnsi="Times New Roman" w:cs="Times New Roman"/>
          <w:i/>
          <w:sz w:val="24"/>
          <w:szCs w:val="24"/>
        </w:rPr>
        <w:t xml:space="preserve">Caution 1: </w:t>
      </w:r>
      <w:r w:rsidR="005A6BD1" w:rsidRPr="00F76F05">
        <w:rPr>
          <w:rFonts w:ascii="Times New Roman" w:hAnsi="Times New Roman" w:cs="Times New Roman"/>
          <w:i/>
          <w:sz w:val="24"/>
          <w:szCs w:val="24"/>
        </w:rPr>
        <w:t>Using only ND and RFD to assess mutual invasibility</w:t>
      </w:r>
      <w:r w:rsidR="00E75410" w:rsidRPr="00F76F05">
        <w:rPr>
          <w:rFonts w:ascii="Times New Roman" w:hAnsi="Times New Roman" w:cs="Times New Roman"/>
          <w:i/>
          <w:sz w:val="24"/>
          <w:szCs w:val="24"/>
        </w:rPr>
        <w:t xml:space="preserve"> </w:t>
      </w:r>
      <w:r w:rsidR="00C30E51" w:rsidRPr="00F76F05">
        <w:rPr>
          <w:rFonts w:ascii="Times New Roman" w:hAnsi="Times New Roman" w:cs="Times New Roman"/>
          <w:i/>
          <w:sz w:val="24"/>
          <w:szCs w:val="24"/>
        </w:rPr>
        <w:t>assumes</w:t>
      </w:r>
      <w:r w:rsidR="008C417C" w:rsidRPr="00F76F05">
        <w:rPr>
          <w:rFonts w:ascii="Times New Roman" w:hAnsi="Times New Roman" w:cs="Times New Roman"/>
          <w:i/>
          <w:sz w:val="24"/>
          <w:szCs w:val="24"/>
        </w:rPr>
        <w:t xml:space="preserve"> negligible environmental fluctuations</w:t>
      </w:r>
    </w:p>
    <w:p w14:paraId="1B181506" w14:textId="3F66C124" w:rsidR="009F46C6" w:rsidRDefault="00B77FC8"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http://www.mendeley.com/documents/?uuid=b81e5d95-1d79-494d-9562-6ab5e18efbe1"]},{"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effect","type":"article-journal","volume":"106"},"uris":["http://www.mendeley.com/documents/?uuid=69781283-a618-4e4b-bcd5-491c0968ecc3","http://www.mendeley.com/documents/?uuid=eedea9ea-5e9e-4de1-a5a6-203f82f19d57"]}],"mendeley":{"formattedCitation":"(Jiang andMorin 2007, Angert et al. 2009)","plainTextFormattedCitation":"(Jiang andMorin 2007, Angert et al. 2009)","previouslyFormattedCitation":"(Jiang andMorin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(Jiang andMorin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r>
        <w:rPr>
          <w:rFonts w:ascii="Times New Roman" w:hAnsi="Times New Roman" w:cs="Times New Roman"/>
          <w:sz w:val="24"/>
          <w:szCs w:val="24"/>
        </w:rPr>
        <w:t>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A hypothetical 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 xml:space="preserve">mean that density-dependence is weak at low population sizes and stronger at higher population densities. Thus, both the inter and intraspecific competition coefficients would appear to be very small if </w:t>
      </w:r>
      <w:r>
        <w:rPr>
          <w:rFonts w:ascii="Times New Roman" w:hAnsi="Times New Roman" w:cs="Times New Roman"/>
          <w:sz w:val="24"/>
          <w:szCs w:val="24"/>
        </w:rPr>
        <w:lastRenderedPageBreak/>
        <w:t>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When those assumptions are not recognized and justified, any of these five methods can give misleading predictions.</w:t>
      </w:r>
    </w:p>
    <w:p w14:paraId="7284D451" w14:textId="7147EF69" w:rsidR="009E12E1" w:rsidRDefault="00794E37" w:rsidP="009843E5">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However</w:t>
      </w:r>
      <w:proofErr w:type="gramStart"/>
      <w:r w:rsidR="00F851A6">
        <w:rPr>
          <w:rFonts w:ascii="Times New Roman" w:hAnsi="Times New Roman" w:cs="Times New Roman"/>
          <w:sz w:val="24"/>
          <w:szCs w:val="24"/>
        </w:rPr>
        <w:t xml:space="preserve">, in reality, </w:t>
      </w:r>
      <w:r w:rsidR="0025241C">
        <w:rPr>
          <w:rFonts w:ascii="Times New Roman" w:hAnsi="Times New Roman" w:cs="Times New Roman"/>
          <w:sz w:val="24"/>
          <w:szCs w:val="24"/>
        </w:rPr>
        <w:t>it</w:t>
      </w:r>
      <w:proofErr w:type="gramEnd"/>
      <w:r w:rsidR="0025241C">
        <w:rPr>
          <w:rFonts w:ascii="Times New Roman" w:hAnsi="Times New Roman" w:cs="Times New Roman"/>
          <w:sz w:val="24"/>
          <w:szCs w:val="24"/>
        </w:rPr>
        <w:t xml:space="preserve">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9843E5">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F1FCF63" w:rsidR="00DC72EB" w:rsidRDefault="00FE1A54" w:rsidP="009843E5">
      <w:pPr>
        <w:pStyle w:val="Normal1"/>
        <w:spacing w:line="360" w:lineRule="auto"/>
        <w:ind w:firstLine="576"/>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communities","type":"article-journal","volume":"546"},"uris":["http://www.mendeley.com/documents/?uuid=5d927446-0dc4-4fc9-9cff-5e5043e27b72","http://www.mendeley.com/documents/?uuid=3d2042b8-6a23-471c-a6f2-3e977dedf626"]}],"mendeley":{"formattedCitation":"(Levine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present, are unaccounted for. Chesson’s coexistence framework is an informative synthesis so far, and how to expand this framework to multi-species system is a direction worth pursuing. </w:t>
      </w:r>
    </w:p>
    <w:p w14:paraId="26FF68E3" w14:textId="68E3E609" w:rsidR="00175F46" w:rsidRDefault="002002F7" w:rsidP="009843E5">
      <w:pPr>
        <w:pStyle w:val="Normal1"/>
        <w:spacing w:line="360" w:lineRule="auto"/>
        <w:ind w:firstLine="576"/>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 xml:space="preserve">applied more than one of these methods to the same study system. According to what we have mathematically shown in part 1, all methods except </w:t>
      </w:r>
      <w:r w:rsidRPr="00CB33D7">
        <w:rPr>
          <w:rFonts w:ascii="Times New Roman" w:hAnsi="Times New Roman" w:cs="Times New Roman"/>
          <w:sz w:val="24"/>
          <w:szCs w:val="24"/>
        </w:rPr>
        <w:lastRenderedPageBreak/>
        <w:t>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 Letten et al. 2017)","plainTextFormattedCitation":"(Levine andHilleRisLambers 2009, Letten et al. 2017)","previouslyFormattedCitation":"(Levine andHilleRisLambers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(Levine andHilleRisLambers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BA61EF"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49BCB478"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species","type":"article-journal","volume":"93"},"uris":["http://www.mendeley.com/documents/?uuid=46b62c61-6daf-4940-96eb-1501bd89ed4b","http://www.mendeley.com/documents/?uuid=9e50e645-f0e9-43fa-ab59-a250fdaf91e2"]}],"mendeley":{"formattedCitation":"(Yenni et al. 2012b, 2017b)","plainTextFormattedCitation":"(Yenni et al. 2012b, 2017b)","previouslyFormattedCitation":"(Yenni et al. 2012b, 2017b)"},"properties":{"noteIndex":0},"schema":"https://github.com/citation-style-language/schema/raw/master/csl-citation.json"}</w:instrText>
      </w:r>
      <w:r w:rsidR="00216ABD">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2012b, 2017b)</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proofErr w:type="gramStart"/>
      <w:r w:rsidR="00216ABD">
        <w:rPr>
          <w:rFonts w:ascii="Times New Roman" w:hAnsi="Times New Roman" w:cs="Times New Roman"/>
          <w:sz w:val="24"/>
          <w:szCs w:val="24"/>
        </w:rPr>
        <w:t>in order to</w:t>
      </w:r>
      <w:proofErr w:type="gramEnd"/>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2EFD4CFD"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w:t>
      </w:r>
      <w:proofErr w:type="gramStart"/>
      <w:r>
        <w:rPr>
          <w:rFonts w:ascii="Times New Roman" w:hAnsi="Times New Roman" w:cs="Times New Roman"/>
          <w:sz w:val="24"/>
          <w:szCs w:val="24"/>
        </w:rPr>
        <w:t>actually describes</w:t>
      </w:r>
      <w:proofErr w:type="gramEnd"/>
      <w:r>
        <w:rPr>
          <w:rFonts w:ascii="Times New Roman" w:hAnsi="Times New Roman" w:cs="Times New Roman"/>
          <w:sz w:val="24"/>
          <w:szCs w:val="24"/>
        </w:rPr>
        <w:t xml:space="preserve">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BA61EF"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48FA7B5A"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BA61EF"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BA61EF"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497D6A14"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r w:rsidR="00314C3F">
        <w:rPr>
          <w:rFonts w:ascii="Times New Roman" w:hAnsi="Times New Roman" w:cs="Times New Roman"/>
          <w:sz w:val="24"/>
          <w:szCs w:val="24"/>
        </w:rPr>
        <w:t xml:space="preserve">However, as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13119FB"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growth rate</w:t>
      </w:r>
      <w:r w:rsidR="000B104F">
        <w:rPr>
          <w:rFonts w:ascii="Times New Roman" w:hAnsi="Times New Roman" w:cs="Times New Roman"/>
          <w:sz w:val="24"/>
          <w:szCs w:val="24"/>
        </w:rPr>
        <w:t>, which is indicated by the blue and yellow curves in each panel</w:t>
      </w:r>
      <w:r w:rsidR="00176B97">
        <w:rPr>
          <w:rFonts w:ascii="Times New Roman" w:hAnsi="Times New Roman" w:cs="Times New Roman"/>
          <w:sz w:val="24"/>
          <w:szCs w:val="24"/>
        </w:rPr>
        <w:t>.</w:t>
      </w:r>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is the per capita maximum growth rate of species </w:t>
      </w:r>
      <w:proofErr w:type="spellStart"/>
      <w:r w:rsidR="00C210C8" w:rsidRPr="00DF4A88">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w:t>
      </w:r>
      <w:r w:rsidR="00C210C8" w:rsidRPr="00DF4A88">
        <w:rPr>
          <w:rFonts w:ascii="Times New Roman" w:hAnsi="Times New Roman" w:cs="Times New Roman"/>
          <w:i/>
          <w:sz w:val="24"/>
          <w:szCs w:val="24"/>
        </w:rPr>
        <w:t>j</w:t>
      </w:r>
      <w:r w:rsidR="00C210C8">
        <w:rPr>
          <w:rFonts w:ascii="Times New Roman" w:hAnsi="Times New Roman" w:cs="Times New Roman"/>
          <w:sz w:val="24"/>
          <w:szCs w:val="24"/>
        </w:rPr>
        <w:t xml:space="preserve">), </w:t>
      </w:r>
      <w:proofErr w:type="spellStart"/>
      <w:r w:rsidR="00C210C8" w:rsidRPr="006E71ED">
        <w:rPr>
          <w:rFonts w:ascii="Times New Roman" w:hAnsi="Times New Roman" w:cs="Times New Roman"/>
          <w:i/>
          <w:sz w:val="24"/>
          <w:szCs w:val="24"/>
        </w:rPr>
        <w:t>k</w:t>
      </w:r>
      <w:r w:rsidR="00C210C8" w:rsidRPr="006E71ED">
        <w:rPr>
          <w:rFonts w:ascii="Times New Roman" w:hAnsi="Times New Roman" w:cs="Times New Roman"/>
          <w:i/>
          <w:sz w:val="24"/>
          <w:szCs w:val="24"/>
          <w:vertAlign w:val="subscript"/>
        </w:rPr>
        <w:t>ij</w:t>
      </w:r>
      <w:proofErr w:type="spellEnd"/>
      <w:r w:rsidR="00C210C8">
        <w:rPr>
          <w:rFonts w:ascii="Times New Roman" w:hAnsi="Times New Roman" w:cs="Times New Roman"/>
          <w:sz w:val="24"/>
          <w:szCs w:val="24"/>
        </w:rPr>
        <w:t xml:space="preserve"> is the half saturation constant for species </w:t>
      </w:r>
      <w:proofErr w:type="spellStart"/>
      <w:r w:rsidR="00C210C8" w:rsidRPr="006E71ED">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limited by resource </w:t>
      </w:r>
      <w:r w:rsidR="00C210C8" w:rsidRPr="006E71ED">
        <w:rPr>
          <w:rFonts w:ascii="Times New Roman" w:hAnsi="Times New Roman" w:cs="Times New Roman"/>
          <w:i/>
          <w:sz w:val="24"/>
          <w:szCs w:val="24"/>
        </w:rPr>
        <w:t>j</w:t>
      </w:r>
      <w:r w:rsidR="00C210C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w:t>
      </w:r>
      <w:r w:rsidR="00071932">
        <w:rPr>
          <w:rFonts w:ascii="Times New Roman" w:hAnsi="Times New Roman" w:cs="Times New Roman"/>
          <w:sz w:val="24"/>
          <w:szCs w:val="24"/>
        </w:rPr>
        <w:t xml:space="preserve"> equals to the dilution rate of the experiments</w:t>
      </w:r>
      <w:r w:rsidRPr="00B0403D">
        <w:rPr>
          <w:rFonts w:ascii="Times New Roman" w:hAnsi="Times New Roman" w:cs="Times New Roman"/>
          <w:sz w:val="24"/>
          <w:szCs w:val="24"/>
        </w:rPr>
        <w:t xml:space="preserv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w:t>
      </w:r>
      <w:r w:rsidR="00071932">
        <w:rPr>
          <w:rFonts w:ascii="Times New Roman" w:hAnsi="Times New Roman" w:cs="Times New Roman"/>
          <w:sz w:val="24"/>
          <w:szCs w:val="24"/>
        </w:rPr>
        <w:t xml:space="preserve"> can be </w:t>
      </w:r>
      <w:r w:rsidRPr="00B0403D">
        <w:rPr>
          <w:rFonts w:ascii="Times New Roman" w:hAnsi="Times New Roman" w:cs="Times New Roman"/>
          <w:sz w:val="24"/>
          <w:szCs w:val="24"/>
        </w:rPr>
        <w:t xml:space="preserve">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rFonts w:ascii="Times New Roman" w:hAnsi="Times New Roman" w:cs="Times New Roman"/>
          <w:sz w:val="24"/>
          <w:szCs w:val="24"/>
        </w:rPr>
      </w:pPr>
    </w:p>
    <w:p w14:paraId="1C8B9F68" w14:textId="77777777" w:rsidR="00074082" w:rsidRDefault="00074082" w:rsidP="000740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4"/>
                    <a:stretch>
                      <a:fillRect/>
                    </a:stretch>
                  </pic:blipFill>
                  <pic:spPr>
                    <a:xfrm>
                      <a:off x="0" y="0"/>
                      <a:ext cx="4720576" cy="5991860"/>
                    </a:xfrm>
                    <a:prstGeom prst="rect">
                      <a:avLst/>
                    </a:prstGeom>
                  </pic:spPr>
                </pic:pic>
              </a:graphicData>
            </a:graphic>
          </wp:inline>
        </w:drawing>
      </w:r>
    </w:p>
    <w:p w14:paraId="336F115B" w14:textId="07853936" w:rsidR="00074082" w:rsidRDefault="00074082">
      <w:pPr>
        <w:pStyle w:val="Normal1"/>
        <w:spacing w:line="360" w:lineRule="auto"/>
        <w:ind w:firstLine="360"/>
        <w:rPr>
          <w:rFonts w:ascii="Times New Roman" w:hAnsi="Times New Roman" w:cs="Times New Roman"/>
          <w:sz w:val="24"/>
          <w:szCs w:val="24"/>
        </w:rPr>
      </w:pPr>
      <w:r w:rsidRPr="00074082">
        <w:rPr>
          <w:rFonts w:ascii="Times New Roman" w:hAnsi="Times New Roman" w:cs="Times New Roman"/>
          <w:sz w:val="24"/>
          <w:szCs w:val="24"/>
        </w:rPr>
        <w:t>Figure 6. Predictions from the methods for coexistence under different resource supply conditions (a-</w:t>
      </w:r>
      <w:r w:rsidR="003E5AAC">
        <w:rPr>
          <w:rFonts w:ascii="Times New Roman" w:hAnsi="Times New Roman" w:cs="Times New Roman"/>
          <w:sz w:val="24"/>
          <w:szCs w:val="24"/>
        </w:rPr>
        <w:t>e</w:t>
      </w:r>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(Lotka-Volterra, sensitivity, Tilman’s CRM) and the NFD method can give the correct prediction depending upon how it is parameterized and used. The methods did not give the same values for niche differences and relative fitness differences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The labeled locations in panels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correspond to marked locations in panels b-d and show that the disagreement among the methods is smaller toward the center of the </w:t>
      </w:r>
      <w:r w:rsidRPr="00074082">
        <w:rPr>
          <w:rFonts w:ascii="Times New Roman" w:hAnsi="Times New Roman" w:cs="Times New Roman"/>
          <w:sz w:val="24"/>
          <w:szCs w:val="24"/>
        </w:rPr>
        <w:lastRenderedPageBreak/>
        <w:t xml:space="preserve">parameter space that allows for coexistence. </w:t>
      </w:r>
      <w:r w:rsidR="00C659A1">
        <w:rPr>
          <w:rFonts w:ascii="Times New Roman" w:hAnsi="Times New Roman" w:cs="Times New Roman"/>
          <w:sz w:val="24"/>
          <w:szCs w:val="24"/>
        </w:rPr>
        <w:t xml:space="preserve">The </w:t>
      </w:r>
      <w:r w:rsidR="00052932">
        <w:rPr>
          <w:rFonts w:ascii="Times New Roman" w:hAnsi="Times New Roman" w:cs="Times New Roman"/>
          <w:sz w:val="24"/>
          <w:szCs w:val="24"/>
        </w:rPr>
        <w:t xml:space="preserve">raw </w:t>
      </w:r>
      <w:r w:rsidR="00C659A1">
        <w:rPr>
          <w:rFonts w:ascii="Times New Roman" w:hAnsi="Times New Roman" w:cs="Times New Roman"/>
          <w:sz w:val="24"/>
          <w:szCs w:val="24"/>
        </w:rPr>
        <w:t xml:space="preserve">RFD values from the sensitivity method </w:t>
      </w:r>
      <w:r w:rsidR="00052932">
        <w:rPr>
          <w:rFonts w:ascii="Times New Roman" w:hAnsi="Times New Roman" w:cs="Times New Roman"/>
          <w:sz w:val="24"/>
          <w:szCs w:val="24"/>
        </w:rPr>
        <w:t xml:space="preserve">were </w:t>
      </w:r>
      <w:r w:rsidR="00052932">
        <w:rPr>
          <w:rFonts w:ascii="Times New Roman" w:hAnsi="Times New Roman" w:cs="Times New Roman"/>
          <w:sz w:val="24"/>
          <w:szCs w:val="24"/>
        </w:rPr>
        <w:t xml:space="preserve">converted to the same ordering as </w:t>
      </w:r>
      <w:r w:rsidR="00052932">
        <w:rPr>
          <w:rFonts w:ascii="Times New Roman" w:hAnsi="Times New Roman" w:cs="Times New Roman"/>
          <w:sz w:val="24"/>
          <w:szCs w:val="24"/>
        </w:rPr>
        <w:t xml:space="preserve">used in the other methods (species in the denominator rather than the species with the greater sensitivity). </w:t>
      </w:r>
      <w:r w:rsidR="00C659A1">
        <w:rPr>
          <w:rFonts w:ascii="Times New Roman" w:hAnsi="Times New Roman" w:cs="Times New Roman"/>
          <w:sz w:val="24"/>
          <w:szCs w:val="24"/>
        </w:rPr>
        <w:t xml:space="preserve"> </w:t>
      </w:r>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5" w:name="OLE_LINK1"/>
      <w:bookmarkStart w:id="6" w:name="OLE_LINK2"/>
      <w:bookmarkStart w:id="7"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5"/>
      <w:bookmarkEnd w:id="6"/>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7"/>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04FB381"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9E511F">
        <w:rPr>
          <w:rFonts w:ascii="Times New Roman" w:hAnsi="Times New Roman" w:cs="Times New Roman"/>
          <w:sz w:val="24"/>
          <w:szCs w:val="24"/>
        </w:rPr>
        <w:t>r</w:t>
      </w:r>
      <w:r w:rsidR="00BA5CE2">
        <w:rPr>
          <w:rFonts w:ascii="Times New Roman" w:hAnsi="Times New Roman" w:cs="Times New Roman"/>
          <w:sz w:val="24"/>
          <w:szCs w:val="24"/>
        </w:rPr>
        <w:t>e S</w:t>
      </w:r>
      <w:r w:rsidR="009E511F">
        <w:rPr>
          <w:rFonts w:ascii="Times New Roman" w:hAnsi="Times New Roman" w:cs="Times New Roman"/>
          <w:sz w:val="24"/>
          <w:szCs w:val="24"/>
        </w:rPr>
        <w:t>2</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1080E957">
            <wp:extent cx="4251366" cy="7934081"/>
            <wp:effectExtent l="0" t="0" r="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stretch>
                      <a:fillRect/>
                    </a:stretch>
                  </pic:blipFill>
                  <pic:spPr>
                    <a:xfrm>
                      <a:off x="0" y="0"/>
                      <a:ext cx="4260347" cy="7950842"/>
                    </a:xfrm>
                    <a:prstGeom prst="rect">
                      <a:avLst/>
                    </a:prstGeom>
                  </pic:spPr>
                </pic:pic>
              </a:graphicData>
            </a:graphic>
          </wp:inline>
        </w:drawing>
      </w:r>
    </w:p>
    <w:p w14:paraId="6BEF4955" w14:textId="2F88922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r w:rsidR="002C5623">
        <w:rPr>
          <w:rFonts w:ascii="Times New Roman" w:hAnsi="Times New Roman" w:cs="Times New Roman"/>
          <w:sz w:val="24"/>
          <w:szCs w:val="24"/>
        </w:rPr>
        <w:t xml:space="preserve">In each panel, the outcome is compared against </w:t>
      </w:r>
      <w:r w:rsidR="009E511F">
        <w:rPr>
          <w:rFonts w:ascii="Times New Roman" w:hAnsi="Times New Roman" w:cs="Times New Roman"/>
          <w:sz w:val="24"/>
          <w:szCs w:val="24"/>
        </w:rPr>
        <w:t xml:space="preserve">the equilibrium from numerical simulation.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16B82FB" w14:textId="006ECCE0" w:rsidR="0077560F" w:rsidRPr="0077560F" w:rsidRDefault="00FA6582"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77560F" w:rsidRPr="0077560F">
        <w:rPr>
          <w:rFonts w:ascii="Times New Roman" w:hAnsi="Times New Roman" w:cs="Times New Roman"/>
          <w:noProof/>
          <w:sz w:val="24"/>
          <w:szCs w:val="24"/>
        </w:rPr>
        <w:t>Abrams, P. 1980.Are Competition Coefficients Constant? Inductive Versus Deductive Approaches. The American Naturalist 116:730–735.</w:t>
      </w:r>
    </w:p>
    <w:p w14:paraId="548CAE06"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Adler, P. B., J.HilleRislambers, andJ. M.Levine. 2007.A niche for neutrality. Ecology Letters 10:95–104.</w:t>
      </w:r>
    </w:p>
    <w:p w14:paraId="33FD0A07"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Angert, A. L., T. E.Huxman, P.Chesson, andD. L.Venable. 2009.Functional tradeoffs determine species coexistence via the storage effect. Proceedings of the National Academy of Sciences 106:11641 LP-11645.</w:t>
      </w:r>
    </w:p>
    <w:p w14:paraId="0D766CF6"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133ED89C"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Chesson, P. 1990.MacArthur’s consumer-resource model. Theoretical Population Biology 37:26–38.</w:t>
      </w:r>
    </w:p>
    <w:p w14:paraId="6D0897D6"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Chesson, P. 1994.Multispecies Competition in Variable Environments. Theoretical Population Biology 45:227–276.</w:t>
      </w:r>
    </w:p>
    <w:p w14:paraId="7DB5CB4C"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Chesson, P. 2000.Mechanisms of maintenance of species diversity. Annual Review of Ecology and Systematics 31:343–366.</w:t>
      </w:r>
    </w:p>
    <w:p w14:paraId="42452BCE"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Chesson, P. 2003.Quantifying and testing coexistence mechanisms arising from recruitment fluctuations. Theoretical Population Biology 64:345–357.</w:t>
      </w:r>
    </w:p>
    <w:p w14:paraId="72AE47CA"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Hillerislambers, J., P. B.Adler, W. S.Harpole, J. M.Levine, andM. M.Mayfield. 2012.Rethinking Community Assembly through the Lens of Coexistence Theory. Annu. Rev. Ecol. Evol. Syst 43:227–48.</w:t>
      </w:r>
    </w:p>
    <w:p w14:paraId="2304F4F0"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Jiang, L., andP. J.Morin. 2007.Temperature fluctuation facilitates coexistence of competing species in experimental microbial communities. Journal of Animal Ecology 76:660–668.</w:t>
      </w:r>
    </w:p>
    <w:p w14:paraId="10356C0A"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Letten, A. D., M. K.Dhami, P.Ke, andT.Fukami. 2018.Species coexistence through simultaneous fluctuation-dependent mechanisms 115:6745–6750.</w:t>
      </w:r>
    </w:p>
    <w:p w14:paraId="6C7E6EBB"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Letten, A. D., P. J.Ke, andT.Fukami. 2017.Linking modern coexistence theory and contemporary niche theory. Ecological Monographs 87:161–177.</w:t>
      </w:r>
    </w:p>
    <w:p w14:paraId="496AF77D"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Levine, J. M., J.Bascompte, P. B.Adler, andS.Allesina. 2017.Beyond pairwise mechanisms of species coexistence in complex communities. Nature 546:56.</w:t>
      </w:r>
    </w:p>
    <w:p w14:paraId="27A5647B"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Levine, J. M., andJ.HilleRisLambers. 2009.The importance of niches for the maintenance of species diversity. Nature 461:254–7.</w:t>
      </w:r>
    </w:p>
    <w:p w14:paraId="0F0C9602"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lastRenderedPageBreak/>
        <w:t>Miller, E. T., andC. A.Klausmeier. 2017.Evolutionary stability of coexistence due to the storage effect in a two-season model. Theoretical Ecology 10:91–103.</w:t>
      </w:r>
    </w:p>
    <w:p w14:paraId="70E37D9A"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62566398"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2737B8BA"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Schoener, T. W. 1974.Some Methods for Calculating Competition Coefficients from Resource-Utilization Spectra. The American Naturalist 108:332–340.</w:t>
      </w:r>
    </w:p>
    <w:p w14:paraId="1FB690BD"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Smith-Gill, S. J., andD. E.Gill. 1978.Curvilinearities in the Competition Equations: An Experiment with Ranid Tadpoles. The American Naturalist 112:557–570.</w:t>
      </w:r>
    </w:p>
    <w:p w14:paraId="39DB5BFB"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Tilman, D. 1977.Resource competition between plankton algae: An experimental and theoretical approach. EcologyEcology 58:338–348.</w:t>
      </w:r>
    </w:p>
    <w:p w14:paraId="2F64844D"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Tilman, D. 1980.Resources: A Graphical-Mechanistic Approach to Competition and Predation. The American Naturalist 116:362–393.</w:t>
      </w:r>
    </w:p>
    <w:p w14:paraId="3E3448D4"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Tilman, D. 1981.Tests of Resource Competition Theory Using Four Species of Lake Michigan Algae. Ecology 62:802–815.</w:t>
      </w:r>
    </w:p>
    <w:p w14:paraId="76DAB219"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Turnbull, L. A., J. M.Levine, M.Loreau, andA.Hector. 2013.Coexistence, niches and biodiversity effects on ecosystem functioning. Ecology Letters 16:116–127.</w:t>
      </w:r>
    </w:p>
    <w:p w14:paraId="3EEF550E"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Yenni, G., P. B.Adler, andS. K. M.Ernest. 2012a.Strong self-limitation promotes the persistence of rare species. Ecology 93:456–461.</w:t>
      </w:r>
    </w:p>
    <w:p w14:paraId="7E9ECA2E"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Yenni, G., P. B.Adler, andS. K. M.Ernest. 2012b.Strong self-limitation promotes the persistence of rare species. Ecology 93:456–461.</w:t>
      </w:r>
    </w:p>
    <w:p w14:paraId="2CBF4D95"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szCs w:val="24"/>
        </w:rPr>
      </w:pPr>
      <w:r w:rsidRPr="0077560F">
        <w:rPr>
          <w:rFonts w:ascii="Times New Roman" w:hAnsi="Times New Roman" w:cs="Times New Roman"/>
          <w:noProof/>
          <w:sz w:val="24"/>
          <w:szCs w:val="24"/>
        </w:rPr>
        <w:t>Yenni, G., P. B.Adler, andS. K. M.Ernest. 2017a.Do persistent rare species experience stronger negative frequency dependence than common species? Global Ecology and Biogeography 26:513–523.</w:t>
      </w:r>
    </w:p>
    <w:p w14:paraId="4210252B" w14:textId="77777777" w:rsidR="0077560F" w:rsidRPr="0077560F" w:rsidRDefault="0077560F" w:rsidP="0077560F">
      <w:pPr>
        <w:widowControl w:val="0"/>
        <w:autoSpaceDE w:val="0"/>
        <w:autoSpaceDN w:val="0"/>
        <w:adjustRightInd w:val="0"/>
        <w:spacing w:line="360" w:lineRule="auto"/>
        <w:ind w:left="480" w:hanging="480"/>
        <w:rPr>
          <w:rFonts w:ascii="Times New Roman" w:hAnsi="Times New Roman" w:cs="Times New Roman"/>
          <w:noProof/>
          <w:sz w:val="24"/>
        </w:rPr>
      </w:pPr>
      <w:r w:rsidRPr="0077560F">
        <w:rPr>
          <w:rFonts w:ascii="Times New Roman" w:hAnsi="Times New Roman" w:cs="Times New Roman"/>
          <w:noProof/>
          <w:sz w:val="24"/>
          <w:szCs w:val="24"/>
        </w:rPr>
        <w:t>Yenni, G., P. B.Adler, andS. K. M.Ernest. 2017b.Do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0C831" w14:textId="77777777" w:rsidR="00B77BC0" w:rsidRDefault="00B77BC0" w:rsidP="00EF42D4">
      <w:pPr>
        <w:spacing w:line="240" w:lineRule="auto"/>
      </w:pPr>
      <w:r>
        <w:separator/>
      </w:r>
    </w:p>
  </w:endnote>
  <w:endnote w:type="continuationSeparator" w:id="0">
    <w:p w14:paraId="1BA3DCE9" w14:textId="77777777" w:rsidR="00B77BC0" w:rsidRDefault="00B77BC0" w:rsidP="00EF42D4">
      <w:pPr>
        <w:spacing w:line="240" w:lineRule="auto"/>
      </w:pPr>
      <w:r>
        <w:continuationSeparator/>
      </w:r>
    </w:p>
  </w:endnote>
  <w:endnote w:type="continuationNotice" w:id="1">
    <w:p w14:paraId="625DA576" w14:textId="77777777" w:rsidR="00B77BC0" w:rsidRDefault="00B77B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08148" w14:textId="77777777" w:rsidR="00B77BC0" w:rsidRDefault="00B77BC0" w:rsidP="00EF42D4">
      <w:pPr>
        <w:spacing w:line="240" w:lineRule="auto"/>
      </w:pPr>
      <w:r>
        <w:separator/>
      </w:r>
    </w:p>
  </w:footnote>
  <w:footnote w:type="continuationSeparator" w:id="0">
    <w:p w14:paraId="68E31223" w14:textId="77777777" w:rsidR="00B77BC0" w:rsidRDefault="00B77BC0" w:rsidP="00EF42D4">
      <w:pPr>
        <w:spacing w:line="240" w:lineRule="auto"/>
      </w:pPr>
      <w:r>
        <w:continuationSeparator/>
      </w:r>
    </w:p>
  </w:footnote>
  <w:footnote w:type="continuationNotice" w:id="1">
    <w:p w14:paraId="0DB8292C" w14:textId="77777777" w:rsidR="00B77BC0" w:rsidRDefault="00B77BC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B2DC1D44"/>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4F4D15"/>
    <w:multiLevelType w:val="multilevel"/>
    <w:tmpl w:val="5126B942"/>
    <w:lvl w:ilvl="0">
      <w:start w:val="1"/>
      <w:numFmt w:val="decimal"/>
      <w:lvlText w:val="%1"/>
      <w:lvlJc w:val="left"/>
      <w:pPr>
        <w:ind w:left="480" w:hanging="480"/>
      </w:pPr>
      <w:rPr>
        <w:rFonts w:hint="default"/>
      </w:rPr>
    </w:lvl>
    <w:lvl w:ilvl="1">
      <w:start w:val="5"/>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22"/>
  </w:num>
  <w:num w:numId="5">
    <w:abstractNumId w:val="14"/>
  </w:num>
  <w:num w:numId="6">
    <w:abstractNumId w:val="12"/>
  </w:num>
  <w:num w:numId="7">
    <w:abstractNumId w:val="0"/>
  </w:num>
  <w:num w:numId="8">
    <w:abstractNumId w:val="18"/>
  </w:num>
  <w:num w:numId="9">
    <w:abstractNumId w:val="9"/>
  </w:num>
  <w:num w:numId="10">
    <w:abstractNumId w:val="29"/>
  </w:num>
  <w:num w:numId="11">
    <w:abstractNumId w:val="21"/>
  </w:num>
  <w:num w:numId="12">
    <w:abstractNumId w:val="17"/>
  </w:num>
  <w:num w:numId="13">
    <w:abstractNumId w:val="10"/>
  </w:num>
  <w:num w:numId="14">
    <w:abstractNumId w:val="2"/>
  </w:num>
  <w:num w:numId="15">
    <w:abstractNumId w:val="27"/>
  </w:num>
  <w:num w:numId="16">
    <w:abstractNumId w:val="13"/>
  </w:num>
  <w:num w:numId="17">
    <w:abstractNumId w:val="20"/>
  </w:num>
  <w:num w:numId="18">
    <w:abstractNumId w:val="15"/>
  </w:num>
  <w:num w:numId="19">
    <w:abstractNumId w:val="5"/>
  </w:num>
  <w:num w:numId="20">
    <w:abstractNumId w:val="28"/>
  </w:num>
  <w:num w:numId="21">
    <w:abstractNumId w:val="24"/>
  </w:num>
  <w:num w:numId="22">
    <w:abstractNumId w:val="7"/>
  </w:num>
  <w:num w:numId="23">
    <w:abstractNumId w:val="26"/>
  </w:num>
  <w:num w:numId="24">
    <w:abstractNumId w:val="23"/>
  </w:num>
  <w:num w:numId="25">
    <w:abstractNumId w:val="3"/>
  </w:num>
  <w:num w:numId="26">
    <w:abstractNumId w:val="4"/>
  </w:num>
  <w:num w:numId="27">
    <w:abstractNumId w:val="11"/>
  </w:num>
  <w:num w:numId="28">
    <w:abstractNumId w:val="19"/>
  </w:num>
  <w:num w:numId="29">
    <w:abstractNumId w:val="6"/>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8B3"/>
    <w:rsid w:val="00041F12"/>
    <w:rsid w:val="00045068"/>
    <w:rsid w:val="0004523D"/>
    <w:rsid w:val="00045562"/>
    <w:rsid w:val="00045D1E"/>
    <w:rsid w:val="00050432"/>
    <w:rsid w:val="0005123C"/>
    <w:rsid w:val="00052932"/>
    <w:rsid w:val="00064FBD"/>
    <w:rsid w:val="00065258"/>
    <w:rsid w:val="000657D1"/>
    <w:rsid w:val="000677FA"/>
    <w:rsid w:val="00070205"/>
    <w:rsid w:val="00071932"/>
    <w:rsid w:val="00071CCE"/>
    <w:rsid w:val="00073388"/>
    <w:rsid w:val="000733F9"/>
    <w:rsid w:val="00073AD3"/>
    <w:rsid w:val="00074082"/>
    <w:rsid w:val="00082335"/>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4F"/>
    <w:rsid w:val="000B10DE"/>
    <w:rsid w:val="000B2A9D"/>
    <w:rsid w:val="000B45B3"/>
    <w:rsid w:val="000B5960"/>
    <w:rsid w:val="000B6B08"/>
    <w:rsid w:val="000C2981"/>
    <w:rsid w:val="000D1B82"/>
    <w:rsid w:val="000D1DA3"/>
    <w:rsid w:val="000D421C"/>
    <w:rsid w:val="000D4BCD"/>
    <w:rsid w:val="000D5CCA"/>
    <w:rsid w:val="000D69FA"/>
    <w:rsid w:val="000D7820"/>
    <w:rsid w:val="000E201E"/>
    <w:rsid w:val="000E4217"/>
    <w:rsid w:val="000E65B9"/>
    <w:rsid w:val="000E7944"/>
    <w:rsid w:val="000E79EB"/>
    <w:rsid w:val="000F056C"/>
    <w:rsid w:val="000F21BA"/>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3627A"/>
    <w:rsid w:val="00142ECC"/>
    <w:rsid w:val="00144B6C"/>
    <w:rsid w:val="00144BB6"/>
    <w:rsid w:val="0014663E"/>
    <w:rsid w:val="00152118"/>
    <w:rsid w:val="001532E7"/>
    <w:rsid w:val="00154BCB"/>
    <w:rsid w:val="00156E69"/>
    <w:rsid w:val="001573CF"/>
    <w:rsid w:val="001612BE"/>
    <w:rsid w:val="0016257D"/>
    <w:rsid w:val="00164F50"/>
    <w:rsid w:val="001658BC"/>
    <w:rsid w:val="00171715"/>
    <w:rsid w:val="00171732"/>
    <w:rsid w:val="0017234A"/>
    <w:rsid w:val="00175F46"/>
    <w:rsid w:val="00176649"/>
    <w:rsid w:val="00176B97"/>
    <w:rsid w:val="00177EE6"/>
    <w:rsid w:val="00181F81"/>
    <w:rsid w:val="00183762"/>
    <w:rsid w:val="001930B9"/>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50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770"/>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82C"/>
    <w:rsid w:val="00257A11"/>
    <w:rsid w:val="00262248"/>
    <w:rsid w:val="00262A6B"/>
    <w:rsid w:val="00262E58"/>
    <w:rsid w:val="002653EA"/>
    <w:rsid w:val="00270D0C"/>
    <w:rsid w:val="002710F9"/>
    <w:rsid w:val="002719BF"/>
    <w:rsid w:val="0027496F"/>
    <w:rsid w:val="00276BC9"/>
    <w:rsid w:val="002776B2"/>
    <w:rsid w:val="00277918"/>
    <w:rsid w:val="0028192F"/>
    <w:rsid w:val="00282A63"/>
    <w:rsid w:val="00287D22"/>
    <w:rsid w:val="00290499"/>
    <w:rsid w:val="00290D67"/>
    <w:rsid w:val="0029101D"/>
    <w:rsid w:val="0029312F"/>
    <w:rsid w:val="00293936"/>
    <w:rsid w:val="00294556"/>
    <w:rsid w:val="0029578B"/>
    <w:rsid w:val="002A0D7C"/>
    <w:rsid w:val="002A2FBF"/>
    <w:rsid w:val="002A3D2F"/>
    <w:rsid w:val="002A4173"/>
    <w:rsid w:val="002A445D"/>
    <w:rsid w:val="002B20B8"/>
    <w:rsid w:val="002B2E3B"/>
    <w:rsid w:val="002B309B"/>
    <w:rsid w:val="002B3371"/>
    <w:rsid w:val="002B7E48"/>
    <w:rsid w:val="002C2CE8"/>
    <w:rsid w:val="002C38A5"/>
    <w:rsid w:val="002C5623"/>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4C3F"/>
    <w:rsid w:val="003155F3"/>
    <w:rsid w:val="00315D3C"/>
    <w:rsid w:val="0031703E"/>
    <w:rsid w:val="0032042E"/>
    <w:rsid w:val="00321B40"/>
    <w:rsid w:val="003236B8"/>
    <w:rsid w:val="00325DDC"/>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4F07"/>
    <w:rsid w:val="003B415B"/>
    <w:rsid w:val="003B5BFE"/>
    <w:rsid w:val="003B67D4"/>
    <w:rsid w:val="003B6E23"/>
    <w:rsid w:val="003B6E25"/>
    <w:rsid w:val="003C31C5"/>
    <w:rsid w:val="003C339C"/>
    <w:rsid w:val="003C4513"/>
    <w:rsid w:val="003C59E3"/>
    <w:rsid w:val="003D123F"/>
    <w:rsid w:val="003D20E7"/>
    <w:rsid w:val="003D3F08"/>
    <w:rsid w:val="003D5CCB"/>
    <w:rsid w:val="003E0E34"/>
    <w:rsid w:val="003E1084"/>
    <w:rsid w:val="003E1E8D"/>
    <w:rsid w:val="003E3CE9"/>
    <w:rsid w:val="003E5AAC"/>
    <w:rsid w:val="003E70E8"/>
    <w:rsid w:val="003E7272"/>
    <w:rsid w:val="003F4BFC"/>
    <w:rsid w:val="003F4D8E"/>
    <w:rsid w:val="004000CB"/>
    <w:rsid w:val="00400C9C"/>
    <w:rsid w:val="00401600"/>
    <w:rsid w:val="004022B4"/>
    <w:rsid w:val="004044A2"/>
    <w:rsid w:val="004049BD"/>
    <w:rsid w:val="00406D4A"/>
    <w:rsid w:val="00410070"/>
    <w:rsid w:val="00411B9B"/>
    <w:rsid w:val="00412528"/>
    <w:rsid w:val="0041296B"/>
    <w:rsid w:val="00412E32"/>
    <w:rsid w:val="00412EEF"/>
    <w:rsid w:val="00416398"/>
    <w:rsid w:val="00417181"/>
    <w:rsid w:val="004204E8"/>
    <w:rsid w:val="0042278E"/>
    <w:rsid w:val="004227B0"/>
    <w:rsid w:val="004230EC"/>
    <w:rsid w:val="00424395"/>
    <w:rsid w:val="00431BF1"/>
    <w:rsid w:val="00440476"/>
    <w:rsid w:val="00441445"/>
    <w:rsid w:val="004431EF"/>
    <w:rsid w:val="00443F4B"/>
    <w:rsid w:val="00446C8F"/>
    <w:rsid w:val="00451F5D"/>
    <w:rsid w:val="0045315F"/>
    <w:rsid w:val="0045426E"/>
    <w:rsid w:val="00454E54"/>
    <w:rsid w:val="004556F2"/>
    <w:rsid w:val="00456926"/>
    <w:rsid w:val="00457DD7"/>
    <w:rsid w:val="00460213"/>
    <w:rsid w:val="00461E2F"/>
    <w:rsid w:val="0046211E"/>
    <w:rsid w:val="00465C4F"/>
    <w:rsid w:val="00467AEA"/>
    <w:rsid w:val="00471F21"/>
    <w:rsid w:val="00483951"/>
    <w:rsid w:val="0048414C"/>
    <w:rsid w:val="0049128C"/>
    <w:rsid w:val="0049185E"/>
    <w:rsid w:val="00492A43"/>
    <w:rsid w:val="00493E47"/>
    <w:rsid w:val="00494945"/>
    <w:rsid w:val="00494EC7"/>
    <w:rsid w:val="004960EB"/>
    <w:rsid w:val="004A06CB"/>
    <w:rsid w:val="004A0EB3"/>
    <w:rsid w:val="004A11C4"/>
    <w:rsid w:val="004A1A1B"/>
    <w:rsid w:val="004A3870"/>
    <w:rsid w:val="004A414D"/>
    <w:rsid w:val="004A4CE0"/>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E66"/>
    <w:rsid w:val="004E4F0B"/>
    <w:rsid w:val="004E6E9D"/>
    <w:rsid w:val="004E7989"/>
    <w:rsid w:val="004E79C6"/>
    <w:rsid w:val="004F2DE7"/>
    <w:rsid w:val="004F41F4"/>
    <w:rsid w:val="004F4786"/>
    <w:rsid w:val="004F6B56"/>
    <w:rsid w:val="005036A0"/>
    <w:rsid w:val="0050382E"/>
    <w:rsid w:val="0050450E"/>
    <w:rsid w:val="0050474B"/>
    <w:rsid w:val="00506AF9"/>
    <w:rsid w:val="00507DFC"/>
    <w:rsid w:val="00507EF7"/>
    <w:rsid w:val="0051418D"/>
    <w:rsid w:val="0051555D"/>
    <w:rsid w:val="00515CDF"/>
    <w:rsid w:val="00517CE2"/>
    <w:rsid w:val="005332D1"/>
    <w:rsid w:val="005349B2"/>
    <w:rsid w:val="00534CD5"/>
    <w:rsid w:val="00543372"/>
    <w:rsid w:val="005443FA"/>
    <w:rsid w:val="005465FF"/>
    <w:rsid w:val="00547D5A"/>
    <w:rsid w:val="005505D8"/>
    <w:rsid w:val="005546E3"/>
    <w:rsid w:val="00555FBD"/>
    <w:rsid w:val="0056235B"/>
    <w:rsid w:val="005629D3"/>
    <w:rsid w:val="00565892"/>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72F"/>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1BB"/>
    <w:rsid w:val="0062166B"/>
    <w:rsid w:val="00625301"/>
    <w:rsid w:val="00625364"/>
    <w:rsid w:val="00625D05"/>
    <w:rsid w:val="00633159"/>
    <w:rsid w:val="00635A60"/>
    <w:rsid w:val="0064191A"/>
    <w:rsid w:val="00645900"/>
    <w:rsid w:val="00645B6E"/>
    <w:rsid w:val="006521F0"/>
    <w:rsid w:val="00654900"/>
    <w:rsid w:val="00654BB8"/>
    <w:rsid w:val="00656FEF"/>
    <w:rsid w:val="00661099"/>
    <w:rsid w:val="00664288"/>
    <w:rsid w:val="006707FB"/>
    <w:rsid w:val="00670F67"/>
    <w:rsid w:val="006746D5"/>
    <w:rsid w:val="00675CE1"/>
    <w:rsid w:val="00676AE7"/>
    <w:rsid w:val="00682BBD"/>
    <w:rsid w:val="0068411D"/>
    <w:rsid w:val="00685B08"/>
    <w:rsid w:val="0068619B"/>
    <w:rsid w:val="00693E29"/>
    <w:rsid w:val="00694F7B"/>
    <w:rsid w:val="0069681D"/>
    <w:rsid w:val="0069689A"/>
    <w:rsid w:val="0069776F"/>
    <w:rsid w:val="006A09C1"/>
    <w:rsid w:val="006A208A"/>
    <w:rsid w:val="006A3376"/>
    <w:rsid w:val="006A6A7F"/>
    <w:rsid w:val="006B0DA7"/>
    <w:rsid w:val="006B264D"/>
    <w:rsid w:val="006B3871"/>
    <w:rsid w:val="006B3A7E"/>
    <w:rsid w:val="006B5B1E"/>
    <w:rsid w:val="006C0820"/>
    <w:rsid w:val="006C2B31"/>
    <w:rsid w:val="006C451A"/>
    <w:rsid w:val="006C4DB7"/>
    <w:rsid w:val="006C7677"/>
    <w:rsid w:val="006D1FDA"/>
    <w:rsid w:val="006D37F9"/>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06D4B"/>
    <w:rsid w:val="00715006"/>
    <w:rsid w:val="00715FA7"/>
    <w:rsid w:val="00717E8B"/>
    <w:rsid w:val="00721EF3"/>
    <w:rsid w:val="0072583A"/>
    <w:rsid w:val="00725D3C"/>
    <w:rsid w:val="007264DB"/>
    <w:rsid w:val="00726870"/>
    <w:rsid w:val="00733570"/>
    <w:rsid w:val="00733D46"/>
    <w:rsid w:val="0073493B"/>
    <w:rsid w:val="00734FD8"/>
    <w:rsid w:val="00737466"/>
    <w:rsid w:val="00737B71"/>
    <w:rsid w:val="00742E7D"/>
    <w:rsid w:val="00744B36"/>
    <w:rsid w:val="00746E00"/>
    <w:rsid w:val="0075494D"/>
    <w:rsid w:val="00757AB5"/>
    <w:rsid w:val="0076155A"/>
    <w:rsid w:val="00764333"/>
    <w:rsid w:val="0076670B"/>
    <w:rsid w:val="0077003A"/>
    <w:rsid w:val="007737EA"/>
    <w:rsid w:val="0077560F"/>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63D"/>
    <w:rsid w:val="007E2CE1"/>
    <w:rsid w:val="007E5760"/>
    <w:rsid w:val="007F050B"/>
    <w:rsid w:val="007F0B64"/>
    <w:rsid w:val="007F2691"/>
    <w:rsid w:val="007F2E86"/>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2441"/>
    <w:rsid w:val="008331DB"/>
    <w:rsid w:val="00834358"/>
    <w:rsid w:val="008352C1"/>
    <w:rsid w:val="00835469"/>
    <w:rsid w:val="008356F7"/>
    <w:rsid w:val="00842C71"/>
    <w:rsid w:val="00847AD2"/>
    <w:rsid w:val="008507A4"/>
    <w:rsid w:val="00852587"/>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4069"/>
    <w:rsid w:val="008B7AD5"/>
    <w:rsid w:val="008C1BC2"/>
    <w:rsid w:val="008C417C"/>
    <w:rsid w:val="008C4CF5"/>
    <w:rsid w:val="008C6790"/>
    <w:rsid w:val="008C68E6"/>
    <w:rsid w:val="008C73C3"/>
    <w:rsid w:val="008C7B4B"/>
    <w:rsid w:val="008D1F87"/>
    <w:rsid w:val="008D2159"/>
    <w:rsid w:val="008F0DA8"/>
    <w:rsid w:val="008F0F14"/>
    <w:rsid w:val="008F5F30"/>
    <w:rsid w:val="008F681E"/>
    <w:rsid w:val="00900DA7"/>
    <w:rsid w:val="00900E3F"/>
    <w:rsid w:val="009018BD"/>
    <w:rsid w:val="00905F2D"/>
    <w:rsid w:val="00910192"/>
    <w:rsid w:val="00910BE4"/>
    <w:rsid w:val="009156A7"/>
    <w:rsid w:val="00915EE2"/>
    <w:rsid w:val="0091724F"/>
    <w:rsid w:val="009208E9"/>
    <w:rsid w:val="00921614"/>
    <w:rsid w:val="00921E26"/>
    <w:rsid w:val="00922CD4"/>
    <w:rsid w:val="0092330A"/>
    <w:rsid w:val="00924F07"/>
    <w:rsid w:val="00926697"/>
    <w:rsid w:val="00932105"/>
    <w:rsid w:val="0093536A"/>
    <w:rsid w:val="00937FBC"/>
    <w:rsid w:val="00942458"/>
    <w:rsid w:val="00942E98"/>
    <w:rsid w:val="0094303A"/>
    <w:rsid w:val="00944593"/>
    <w:rsid w:val="0094470B"/>
    <w:rsid w:val="009466EF"/>
    <w:rsid w:val="00950054"/>
    <w:rsid w:val="00955FA3"/>
    <w:rsid w:val="0096073D"/>
    <w:rsid w:val="009616A1"/>
    <w:rsid w:val="00962D0E"/>
    <w:rsid w:val="00962F12"/>
    <w:rsid w:val="00963D01"/>
    <w:rsid w:val="009715A7"/>
    <w:rsid w:val="009730B5"/>
    <w:rsid w:val="00980650"/>
    <w:rsid w:val="009843E5"/>
    <w:rsid w:val="0098599C"/>
    <w:rsid w:val="00986919"/>
    <w:rsid w:val="00987613"/>
    <w:rsid w:val="00990399"/>
    <w:rsid w:val="00990B09"/>
    <w:rsid w:val="00992ECB"/>
    <w:rsid w:val="009967D0"/>
    <w:rsid w:val="009A1C04"/>
    <w:rsid w:val="009A2010"/>
    <w:rsid w:val="009A2907"/>
    <w:rsid w:val="009A32BB"/>
    <w:rsid w:val="009A4B7F"/>
    <w:rsid w:val="009A4E83"/>
    <w:rsid w:val="009A5D4B"/>
    <w:rsid w:val="009A7A0E"/>
    <w:rsid w:val="009B0DB1"/>
    <w:rsid w:val="009B1545"/>
    <w:rsid w:val="009B4840"/>
    <w:rsid w:val="009B53A2"/>
    <w:rsid w:val="009B721E"/>
    <w:rsid w:val="009C3616"/>
    <w:rsid w:val="009C53A1"/>
    <w:rsid w:val="009C62C1"/>
    <w:rsid w:val="009C7200"/>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44C1"/>
    <w:rsid w:val="00A07639"/>
    <w:rsid w:val="00A078DE"/>
    <w:rsid w:val="00A10DB0"/>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35E3"/>
    <w:rsid w:val="00A43FB1"/>
    <w:rsid w:val="00A4438F"/>
    <w:rsid w:val="00A4632F"/>
    <w:rsid w:val="00A468E7"/>
    <w:rsid w:val="00A50371"/>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217"/>
    <w:rsid w:val="00A906F8"/>
    <w:rsid w:val="00A91870"/>
    <w:rsid w:val="00A91F5B"/>
    <w:rsid w:val="00A93810"/>
    <w:rsid w:val="00A93DCA"/>
    <w:rsid w:val="00A959B9"/>
    <w:rsid w:val="00A95A6C"/>
    <w:rsid w:val="00A96538"/>
    <w:rsid w:val="00A965FB"/>
    <w:rsid w:val="00A97777"/>
    <w:rsid w:val="00A9792F"/>
    <w:rsid w:val="00A97AC4"/>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54BF"/>
    <w:rsid w:val="00AD5797"/>
    <w:rsid w:val="00AD618D"/>
    <w:rsid w:val="00AD7F50"/>
    <w:rsid w:val="00AE0B43"/>
    <w:rsid w:val="00AE2061"/>
    <w:rsid w:val="00AE587B"/>
    <w:rsid w:val="00AE5D8D"/>
    <w:rsid w:val="00AE60AE"/>
    <w:rsid w:val="00AE6556"/>
    <w:rsid w:val="00AE7A03"/>
    <w:rsid w:val="00AF006C"/>
    <w:rsid w:val="00AF21D9"/>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2FF"/>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584B"/>
    <w:rsid w:val="00B6694B"/>
    <w:rsid w:val="00B66EFA"/>
    <w:rsid w:val="00B676EB"/>
    <w:rsid w:val="00B7161D"/>
    <w:rsid w:val="00B71ACF"/>
    <w:rsid w:val="00B73CE7"/>
    <w:rsid w:val="00B76E7F"/>
    <w:rsid w:val="00B77BC0"/>
    <w:rsid w:val="00B77FC8"/>
    <w:rsid w:val="00B80BD6"/>
    <w:rsid w:val="00B8330E"/>
    <w:rsid w:val="00B84357"/>
    <w:rsid w:val="00B84601"/>
    <w:rsid w:val="00B84853"/>
    <w:rsid w:val="00B863F7"/>
    <w:rsid w:val="00B8777A"/>
    <w:rsid w:val="00B90B60"/>
    <w:rsid w:val="00B93068"/>
    <w:rsid w:val="00B94821"/>
    <w:rsid w:val="00BA0996"/>
    <w:rsid w:val="00BA135C"/>
    <w:rsid w:val="00BA1AEB"/>
    <w:rsid w:val="00BA3C0C"/>
    <w:rsid w:val="00BA5147"/>
    <w:rsid w:val="00BA5CE2"/>
    <w:rsid w:val="00BA6100"/>
    <w:rsid w:val="00BA61EF"/>
    <w:rsid w:val="00BB1220"/>
    <w:rsid w:val="00BB2EB2"/>
    <w:rsid w:val="00BB5886"/>
    <w:rsid w:val="00BB6F0D"/>
    <w:rsid w:val="00BC04AA"/>
    <w:rsid w:val="00BC23F1"/>
    <w:rsid w:val="00BD01F6"/>
    <w:rsid w:val="00BD0A75"/>
    <w:rsid w:val="00BD2239"/>
    <w:rsid w:val="00BD3A7B"/>
    <w:rsid w:val="00BD7D2B"/>
    <w:rsid w:val="00BE0809"/>
    <w:rsid w:val="00BE5EBA"/>
    <w:rsid w:val="00BF5B0D"/>
    <w:rsid w:val="00C1217F"/>
    <w:rsid w:val="00C12CE2"/>
    <w:rsid w:val="00C14EB0"/>
    <w:rsid w:val="00C1590A"/>
    <w:rsid w:val="00C1685F"/>
    <w:rsid w:val="00C17DA9"/>
    <w:rsid w:val="00C2003B"/>
    <w:rsid w:val="00C210C8"/>
    <w:rsid w:val="00C2189E"/>
    <w:rsid w:val="00C23696"/>
    <w:rsid w:val="00C246EE"/>
    <w:rsid w:val="00C256F2"/>
    <w:rsid w:val="00C301E1"/>
    <w:rsid w:val="00C30928"/>
    <w:rsid w:val="00C30E51"/>
    <w:rsid w:val="00C44A63"/>
    <w:rsid w:val="00C4550E"/>
    <w:rsid w:val="00C507F0"/>
    <w:rsid w:val="00C512F2"/>
    <w:rsid w:val="00C51B59"/>
    <w:rsid w:val="00C5264C"/>
    <w:rsid w:val="00C54394"/>
    <w:rsid w:val="00C57C5E"/>
    <w:rsid w:val="00C611F4"/>
    <w:rsid w:val="00C614E1"/>
    <w:rsid w:val="00C6492E"/>
    <w:rsid w:val="00C659A1"/>
    <w:rsid w:val="00C6766C"/>
    <w:rsid w:val="00C726FE"/>
    <w:rsid w:val="00C74947"/>
    <w:rsid w:val="00C74BC9"/>
    <w:rsid w:val="00C76142"/>
    <w:rsid w:val="00C81335"/>
    <w:rsid w:val="00C845DC"/>
    <w:rsid w:val="00C84DCD"/>
    <w:rsid w:val="00C875E4"/>
    <w:rsid w:val="00C903A3"/>
    <w:rsid w:val="00C94A6E"/>
    <w:rsid w:val="00C9514D"/>
    <w:rsid w:val="00C9580C"/>
    <w:rsid w:val="00CA0DC3"/>
    <w:rsid w:val="00CA292C"/>
    <w:rsid w:val="00CA338A"/>
    <w:rsid w:val="00CA437A"/>
    <w:rsid w:val="00CA55C7"/>
    <w:rsid w:val="00CB1004"/>
    <w:rsid w:val="00CB33D7"/>
    <w:rsid w:val="00CB6BB8"/>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17A03"/>
    <w:rsid w:val="00D2074B"/>
    <w:rsid w:val="00D209B7"/>
    <w:rsid w:val="00D20E7A"/>
    <w:rsid w:val="00D217A1"/>
    <w:rsid w:val="00D2398D"/>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69"/>
    <w:rsid w:val="00D47AC1"/>
    <w:rsid w:val="00D50C76"/>
    <w:rsid w:val="00D526F1"/>
    <w:rsid w:val="00D602AC"/>
    <w:rsid w:val="00D61B71"/>
    <w:rsid w:val="00D6430E"/>
    <w:rsid w:val="00D654A2"/>
    <w:rsid w:val="00D65631"/>
    <w:rsid w:val="00D70762"/>
    <w:rsid w:val="00D74363"/>
    <w:rsid w:val="00D81614"/>
    <w:rsid w:val="00D81748"/>
    <w:rsid w:val="00D82922"/>
    <w:rsid w:val="00D83C7C"/>
    <w:rsid w:val="00D8550A"/>
    <w:rsid w:val="00D86582"/>
    <w:rsid w:val="00D944C3"/>
    <w:rsid w:val="00D94A76"/>
    <w:rsid w:val="00D95871"/>
    <w:rsid w:val="00D97616"/>
    <w:rsid w:val="00D97F9C"/>
    <w:rsid w:val="00DA4333"/>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67B4"/>
    <w:rsid w:val="00DD7F61"/>
    <w:rsid w:val="00DE1150"/>
    <w:rsid w:val="00DE2DDE"/>
    <w:rsid w:val="00DE402F"/>
    <w:rsid w:val="00DE4F2C"/>
    <w:rsid w:val="00DE62AA"/>
    <w:rsid w:val="00DE6B0C"/>
    <w:rsid w:val="00DF0C8E"/>
    <w:rsid w:val="00DF153E"/>
    <w:rsid w:val="00DF442A"/>
    <w:rsid w:val="00DF4A88"/>
    <w:rsid w:val="00E04F80"/>
    <w:rsid w:val="00E10F6B"/>
    <w:rsid w:val="00E11173"/>
    <w:rsid w:val="00E123AA"/>
    <w:rsid w:val="00E131E1"/>
    <w:rsid w:val="00E152D2"/>
    <w:rsid w:val="00E15436"/>
    <w:rsid w:val="00E155F0"/>
    <w:rsid w:val="00E173F9"/>
    <w:rsid w:val="00E249DA"/>
    <w:rsid w:val="00E25EAF"/>
    <w:rsid w:val="00E37246"/>
    <w:rsid w:val="00E37F14"/>
    <w:rsid w:val="00E4210F"/>
    <w:rsid w:val="00E43EC9"/>
    <w:rsid w:val="00E4489E"/>
    <w:rsid w:val="00E44EB7"/>
    <w:rsid w:val="00E47D3E"/>
    <w:rsid w:val="00E60BEA"/>
    <w:rsid w:val="00E60DFE"/>
    <w:rsid w:val="00E62C79"/>
    <w:rsid w:val="00E63114"/>
    <w:rsid w:val="00E65095"/>
    <w:rsid w:val="00E7045B"/>
    <w:rsid w:val="00E71F1A"/>
    <w:rsid w:val="00E7259D"/>
    <w:rsid w:val="00E75410"/>
    <w:rsid w:val="00E759E0"/>
    <w:rsid w:val="00E7771D"/>
    <w:rsid w:val="00E83116"/>
    <w:rsid w:val="00E8424A"/>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C7980"/>
    <w:rsid w:val="00ED0E26"/>
    <w:rsid w:val="00EE170E"/>
    <w:rsid w:val="00EE7CE3"/>
    <w:rsid w:val="00EF2766"/>
    <w:rsid w:val="00EF341F"/>
    <w:rsid w:val="00EF3B88"/>
    <w:rsid w:val="00EF42D4"/>
    <w:rsid w:val="00EF616A"/>
    <w:rsid w:val="00EF677E"/>
    <w:rsid w:val="00EF6F3F"/>
    <w:rsid w:val="00EF7E9C"/>
    <w:rsid w:val="00F007F5"/>
    <w:rsid w:val="00F04515"/>
    <w:rsid w:val="00F04652"/>
    <w:rsid w:val="00F0498A"/>
    <w:rsid w:val="00F069A5"/>
    <w:rsid w:val="00F106E4"/>
    <w:rsid w:val="00F12380"/>
    <w:rsid w:val="00F13328"/>
    <w:rsid w:val="00F16868"/>
    <w:rsid w:val="00F23A98"/>
    <w:rsid w:val="00F246A4"/>
    <w:rsid w:val="00F27C4A"/>
    <w:rsid w:val="00F34BB5"/>
    <w:rsid w:val="00F40CDC"/>
    <w:rsid w:val="00F43404"/>
    <w:rsid w:val="00F44A42"/>
    <w:rsid w:val="00F450D8"/>
    <w:rsid w:val="00F47F67"/>
    <w:rsid w:val="00F52812"/>
    <w:rsid w:val="00F528BE"/>
    <w:rsid w:val="00F54881"/>
    <w:rsid w:val="00F60FF4"/>
    <w:rsid w:val="00F65828"/>
    <w:rsid w:val="00F65FDE"/>
    <w:rsid w:val="00F71118"/>
    <w:rsid w:val="00F71328"/>
    <w:rsid w:val="00F72867"/>
    <w:rsid w:val="00F72BD3"/>
    <w:rsid w:val="00F751DE"/>
    <w:rsid w:val="00F75215"/>
    <w:rsid w:val="00F76F05"/>
    <w:rsid w:val="00F8144E"/>
    <w:rsid w:val="00F824E3"/>
    <w:rsid w:val="00F851A6"/>
    <w:rsid w:val="00F873F2"/>
    <w:rsid w:val="00F90AF9"/>
    <w:rsid w:val="00F9127E"/>
    <w:rsid w:val="00F922BD"/>
    <w:rsid w:val="00F92E42"/>
    <w:rsid w:val="00F92F42"/>
    <w:rsid w:val="00F93DA7"/>
    <w:rsid w:val="00F95711"/>
    <w:rsid w:val="00FA1A3B"/>
    <w:rsid w:val="00FA2059"/>
    <w:rsid w:val="00FA214B"/>
    <w:rsid w:val="00FA51B9"/>
    <w:rsid w:val="00FA6582"/>
    <w:rsid w:val="00FA70FE"/>
    <w:rsid w:val="00FB0AA5"/>
    <w:rsid w:val="00FB3720"/>
    <w:rsid w:val="00FB4AE5"/>
    <w:rsid w:val="00FB528C"/>
    <w:rsid w:val="00FB57AB"/>
    <w:rsid w:val="00FB7B21"/>
    <w:rsid w:val="00FC0C4F"/>
    <w:rsid w:val="00FC370E"/>
    <w:rsid w:val="00FC5C6B"/>
    <w:rsid w:val="00FC6281"/>
    <w:rsid w:val="00FC6295"/>
    <w:rsid w:val="00FD0D28"/>
    <w:rsid w:val="00FD49B2"/>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332148478">
      <w:bodyDiv w:val="1"/>
      <w:marLeft w:val="0"/>
      <w:marRight w:val="0"/>
      <w:marTop w:val="0"/>
      <w:marBottom w:val="0"/>
      <w:divBdr>
        <w:top w:val="none" w:sz="0" w:space="0" w:color="auto"/>
        <w:left w:val="none" w:sz="0" w:space="0" w:color="auto"/>
        <w:bottom w:val="none" w:sz="0" w:space="0" w:color="auto"/>
        <w:right w:val="none" w:sz="0" w:space="0" w:color="auto"/>
      </w:divBdr>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670DB-8FE7-497D-814D-F49892D31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45</Pages>
  <Words>27690</Words>
  <Characters>157834</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185154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10</cp:revision>
  <dcterms:created xsi:type="dcterms:W3CDTF">2019-02-08T20:34:00Z</dcterms:created>
  <dcterms:modified xsi:type="dcterms:W3CDTF">2019-02-08T21:54:00Z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